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195D6B">
        <w:rPr>
          <w:rFonts w:ascii="Times New Roman" w:hAnsi="Times New Roman" w:cs="Times New Roman"/>
          <w:b/>
          <w:sz w:val="28"/>
          <w:szCs w:val="28"/>
        </w:rPr>
        <w:t>чение № 8</w:t>
      </w:r>
    </w:p>
    <w:p w:rsidR="00195D6B" w:rsidRPr="00195D6B" w:rsidRDefault="00D66EFA" w:rsidP="0019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95D6B" w:rsidRPr="00195D6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B13B65" w:rsidRDefault="00195D6B" w:rsidP="0019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D6B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</w:p>
    <w:p w:rsidR="00195D6B" w:rsidRDefault="00195D6B" w:rsidP="005C5D3F">
      <w:pPr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95D6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13B6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3B65" w:rsidRPr="00B13B65" w:rsidRDefault="001E342F" w:rsidP="00B13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B13B65" w:rsidRPr="00B13B6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Новопокровского района от 29.01.2019 № 3 «Об</w:t>
      </w:r>
      <w:proofErr w:type="gramEnd"/>
      <w:r w:rsidR="00B13B65" w:rsidRPr="00B1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B65" w:rsidRPr="00B13B6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B13B65" w:rsidRPr="00B13B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</w:p>
    <w:p w:rsidR="0022126E" w:rsidRDefault="00B13B65" w:rsidP="00B13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6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65">
        <w:rPr>
          <w:rFonts w:ascii="Times New Roman" w:hAnsi="Times New Roman" w:cs="Times New Roman"/>
          <w:sz w:val="28"/>
          <w:szCs w:val="28"/>
        </w:rPr>
        <w:t>собств</w:t>
      </w:r>
      <w:r>
        <w:rPr>
          <w:rFonts w:ascii="Times New Roman" w:hAnsi="Times New Roman" w:cs="Times New Roman"/>
          <w:sz w:val="28"/>
          <w:szCs w:val="28"/>
        </w:rPr>
        <w:t>енности, без проведения торгов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126E">
        <w:rPr>
          <w:rFonts w:ascii="Times New Roman" w:hAnsi="Times New Roman" w:cs="Times New Roman"/>
          <w:sz w:val="28"/>
          <w:szCs w:val="28"/>
        </w:rPr>
        <w:t>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195D6B">
        <w:rPr>
          <w:rFonts w:ascii="Times New Roman" w:hAnsi="Times New Roman" w:cs="Times New Roman"/>
          <w:sz w:val="28"/>
          <w:szCs w:val="28"/>
        </w:rPr>
        <w:t>22</w:t>
      </w:r>
      <w:r w:rsidR="0008093B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2022-03-21T20:01:00Z</dcterms:created>
  <dcterms:modified xsi:type="dcterms:W3CDTF">2022-03-21T20:01:00Z</dcterms:modified>
</cp:coreProperties>
</file>