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8" w:rsidRDefault="00FA3F28" w:rsidP="00570DB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</w:p>
    <w:p w:rsidR="003632DA" w:rsidRPr="00570DB5" w:rsidRDefault="003632DA" w:rsidP="00570DB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НОВОИВАНОВСКОГО </w:t>
      </w: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сельского поселения</w:t>
      </w:r>
    </w:p>
    <w:p w:rsidR="003632DA" w:rsidRPr="00570DB5" w:rsidRDefault="003632DA" w:rsidP="00570DB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Новопокровского района</w:t>
      </w:r>
    </w:p>
    <w:p w:rsidR="003632DA" w:rsidRPr="00570DB5" w:rsidRDefault="003632DA" w:rsidP="00570DB5">
      <w:pPr>
        <w:ind w:right="41"/>
        <w:jc w:val="center"/>
        <w:rPr>
          <w:sz w:val="28"/>
          <w:szCs w:val="28"/>
        </w:rPr>
      </w:pPr>
      <w:r w:rsidRPr="00570DB5">
        <w:rPr>
          <w:sz w:val="28"/>
          <w:szCs w:val="28"/>
        </w:rPr>
        <w:t xml:space="preserve"> (четвертый созыв)</w:t>
      </w:r>
    </w:p>
    <w:p w:rsidR="003632DA" w:rsidRPr="00570DB5" w:rsidRDefault="003632DA" w:rsidP="00570DB5">
      <w:pPr>
        <w:ind w:right="41"/>
        <w:jc w:val="center"/>
        <w:rPr>
          <w:sz w:val="28"/>
          <w:szCs w:val="28"/>
        </w:rPr>
      </w:pPr>
    </w:p>
    <w:p w:rsidR="003632DA" w:rsidRPr="00570DB5" w:rsidRDefault="003632DA" w:rsidP="00570DB5">
      <w:pPr>
        <w:ind w:right="41"/>
        <w:jc w:val="center"/>
        <w:rPr>
          <w:b/>
          <w:bCs/>
          <w:sz w:val="28"/>
          <w:szCs w:val="28"/>
        </w:rPr>
      </w:pPr>
      <w:proofErr w:type="gramStart"/>
      <w:r w:rsidRPr="00570DB5">
        <w:rPr>
          <w:b/>
          <w:bCs/>
          <w:sz w:val="28"/>
          <w:szCs w:val="28"/>
        </w:rPr>
        <w:t>Р</w:t>
      </w:r>
      <w:proofErr w:type="gramEnd"/>
      <w:r w:rsidRPr="00570DB5">
        <w:rPr>
          <w:b/>
          <w:bCs/>
          <w:sz w:val="28"/>
          <w:szCs w:val="28"/>
        </w:rPr>
        <w:t xml:space="preserve"> Е Ш Е Н И Е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</w:p>
    <w:p w:rsidR="003632DA" w:rsidRPr="00570DB5" w:rsidRDefault="00FA3F28" w:rsidP="00570DB5">
      <w:pPr>
        <w:rPr>
          <w:sz w:val="28"/>
          <w:szCs w:val="28"/>
        </w:rPr>
      </w:pPr>
      <w:r>
        <w:rPr>
          <w:sz w:val="28"/>
          <w:szCs w:val="28"/>
        </w:rPr>
        <w:t>от______</w:t>
      </w:r>
      <w:r w:rsidR="003632DA">
        <w:rPr>
          <w:sz w:val="28"/>
          <w:szCs w:val="28"/>
        </w:rPr>
        <w:t xml:space="preserve"> </w:t>
      </w:r>
      <w:r w:rsidR="003632DA" w:rsidRPr="00570DB5">
        <w:rPr>
          <w:sz w:val="28"/>
          <w:szCs w:val="28"/>
        </w:rPr>
        <w:t xml:space="preserve">                                            </w:t>
      </w:r>
      <w:r w:rsidR="003632DA">
        <w:rPr>
          <w:sz w:val="28"/>
          <w:szCs w:val="28"/>
        </w:rPr>
        <w:t xml:space="preserve">                   </w:t>
      </w:r>
      <w:r w:rsidR="003632DA" w:rsidRPr="00570DB5">
        <w:rPr>
          <w:sz w:val="28"/>
          <w:szCs w:val="28"/>
        </w:rPr>
        <w:t xml:space="preserve">                          </w:t>
      </w:r>
      <w:r w:rsidR="003632DA">
        <w:rPr>
          <w:sz w:val="28"/>
          <w:szCs w:val="28"/>
        </w:rPr>
        <w:t xml:space="preserve">    </w:t>
      </w:r>
      <w:r w:rsidR="003632DA" w:rsidRPr="00570DB5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____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</w:p>
    <w:p w:rsidR="003632DA" w:rsidRDefault="003632DA" w:rsidP="00570DB5">
      <w:pPr>
        <w:jc w:val="center"/>
        <w:rPr>
          <w:b/>
          <w:bCs/>
          <w:color w:val="000000"/>
          <w:sz w:val="28"/>
          <w:szCs w:val="28"/>
        </w:rPr>
      </w:pPr>
      <w:r w:rsidRPr="00570DB5">
        <w:rPr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bookmarkStart w:id="0" w:name="_Hlk77686366"/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3632DA" w:rsidRDefault="003632DA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 xml:space="preserve">Новоивановского сельского поселения </w:t>
      </w:r>
    </w:p>
    <w:p w:rsidR="003632DA" w:rsidRDefault="003632DA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Новопокровского района</w:t>
      </w:r>
    </w:p>
    <w:p w:rsidR="003632DA" w:rsidRDefault="003632DA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</w:p>
    <w:p w:rsidR="003632DA" w:rsidRPr="00570DB5" w:rsidRDefault="003632DA" w:rsidP="00570DB5">
      <w:pPr>
        <w:ind w:left="1134" w:right="1132"/>
        <w:jc w:val="center"/>
        <w:rPr>
          <w:sz w:val="28"/>
          <w:szCs w:val="28"/>
        </w:rPr>
      </w:pPr>
    </w:p>
    <w:p w:rsidR="003632DA" w:rsidRPr="00570DB5" w:rsidRDefault="003632DA" w:rsidP="005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70DB5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частью 5 статьи 30 Федерального закона от 31.07.2020 № 248-ФЗ «О государственном контроле (надзоре) и муниципальном контроле в Российской Федерации», решением Совета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570DB5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86</w:t>
      </w:r>
      <w:r w:rsidRPr="00570DB5">
        <w:rPr>
          <w:sz w:val="28"/>
          <w:szCs w:val="28"/>
        </w:rPr>
        <w:t xml:space="preserve"> «</w:t>
      </w:r>
      <w:r w:rsidRPr="00570DB5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70DB5">
        <w:rPr>
          <w:bCs/>
          <w:color w:val="000000"/>
          <w:sz w:val="28"/>
          <w:szCs w:val="28"/>
        </w:rPr>
        <w:t xml:space="preserve">о муниципальном контроле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 w:rsidRPr="00570DB5">
        <w:rPr>
          <w:bCs/>
          <w:color w:val="000000"/>
          <w:sz w:val="28"/>
          <w:szCs w:val="28"/>
        </w:rPr>
        <w:t xml:space="preserve"> </w:t>
      </w:r>
      <w:bookmarkEnd w:id="1"/>
      <w:r>
        <w:rPr>
          <w:bCs/>
          <w:color w:val="000000"/>
          <w:sz w:val="28"/>
          <w:szCs w:val="28"/>
        </w:rPr>
        <w:t>Новоивановского</w:t>
      </w:r>
      <w:r w:rsidRPr="00570DB5">
        <w:rPr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Pr="00570DB5">
        <w:rPr>
          <w:bCs/>
          <w:color w:val="000000"/>
          <w:sz w:val="28"/>
          <w:szCs w:val="28"/>
        </w:rPr>
        <w:t xml:space="preserve"> Новопокровского района</w:t>
      </w:r>
      <w:r w:rsidRPr="00570DB5">
        <w:rPr>
          <w:sz w:val="28"/>
          <w:szCs w:val="28"/>
        </w:rPr>
        <w:t>»</w:t>
      </w:r>
      <w:r w:rsidRPr="00570DB5">
        <w:rPr>
          <w:color w:val="010101"/>
          <w:sz w:val="28"/>
          <w:szCs w:val="28"/>
        </w:rPr>
        <w:t>,</w:t>
      </w:r>
      <w:r w:rsidRPr="00570DB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 </w:t>
      </w:r>
      <w:proofErr w:type="spellStart"/>
      <w:proofErr w:type="gramStart"/>
      <w:r w:rsidRPr="00570DB5">
        <w:rPr>
          <w:sz w:val="28"/>
          <w:szCs w:val="28"/>
        </w:rPr>
        <w:t>р</w:t>
      </w:r>
      <w:proofErr w:type="spellEnd"/>
      <w:proofErr w:type="gramEnd"/>
      <w:r w:rsidRPr="00570DB5">
        <w:rPr>
          <w:sz w:val="28"/>
          <w:szCs w:val="28"/>
        </w:rPr>
        <w:t xml:space="preserve"> е </w:t>
      </w:r>
      <w:proofErr w:type="spellStart"/>
      <w:r w:rsidRPr="00570DB5">
        <w:rPr>
          <w:sz w:val="28"/>
          <w:szCs w:val="28"/>
        </w:rPr>
        <w:t>ш</w:t>
      </w:r>
      <w:proofErr w:type="spellEnd"/>
      <w:r w:rsidRPr="00570DB5">
        <w:rPr>
          <w:sz w:val="28"/>
          <w:szCs w:val="28"/>
        </w:rPr>
        <w:t xml:space="preserve"> и л:</w:t>
      </w:r>
    </w:p>
    <w:p w:rsidR="003632DA" w:rsidRPr="00570DB5" w:rsidRDefault="003632DA" w:rsidP="00570DB5">
      <w:pPr>
        <w:pStyle w:val="a3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</w:rPr>
      </w:pPr>
      <w:r w:rsidRPr="00570DB5">
        <w:rPr>
          <w:b w:val="0"/>
          <w:bCs/>
        </w:rPr>
        <w:t xml:space="preserve">Утвердить </w:t>
      </w:r>
      <w:r w:rsidRPr="00570DB5">
        <w:rPr>
          <w:b w:val="0"/>
          <w:color w:val="010101"/>
        </w:rPr>
        <w:t xml:space="preserve">ключевые показатели и их целевые значения, применяемые при осуществлении муниципального контроля </w:t>
      </w:r>
      <w:r w:rsidRPr="00A13903">
        <w:rPr>
          <w:b w:val="0"/>
          <w:bCs/>
          <w:color w:val="000000"/>
        </w:rPr>
        <w:t>в сфере благоустройства на территории</w:t>
      </w:r>
      <w:r>
        <w:rPr>
          <w:b w:val="0"/>
          <w:bCs/>
          <w:color w:val="000000"/>
        </w:rPr>
        <w:t xml:space="preserve"> </w:t>
      </w:r>
      <w:r>
        <w:rPr>
          <w:b w:val="0"/>
          <w:color w:val="010101"/>
        </w:rPr>
        <w:t>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1).</w:t>
      </w:r>
    </w:p>
    <w:p w:rsidR="003632DA" w:rsidRPr="00570DB5" w:rsidRDefault="003632DA" w:rsidP="00570DB5">
      <w:pPr>
        <w:pStyle w:val="a3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  <w:color w:val="010101"/>
        </w:rPr>
      </w:pPr>
      <w:r w:rsidRPr="00570DB5">
        <w:rPr>
          <w:b w:val="0"/>
        </w:rPr>
        <w:t xml:space="preserve">Утвердить </w:t>
      </w:r>
      <w:r w:rsidRPr="00570DB5">
        <w:rPr>
          <w:b w:val="0"/>
          <w:color w:val="010101"/>
        </w:rPr>
        <w:t xml:space="preserve">индикативные показатели, применяемые при осуществлении муниципального контроля </w:t>
      </w:r>
      <w:r w:rsidRPr="00A13903">
        <w:rPr>
          <w:b w:val="0"/>
          <w:bCs/>
          <w:color w:val="000000"/>
        </w:rPr>
        <w:t>в сфере благоустройства на территории</w:t>
      </w:r>
      <w:r w:rsidRPr="00A13903">
        <w:rPr>
          <w:b w:val="0"/>
          <w:color w:val="010101"/>
        </w:rPr>
        <w:t xml:space="preserve"> </w:t>
      </w:r>
      <w:r>
        <w:rPr>
          <w:b w:val="0"/>
          <w:color w:val="010101"/>
        </w:rPr>
        <w:t>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2</w:t>
      </w:r>
      <w:r w:rsidRPr="00570DB5">
        <w:rPr>
          <w:b w:val="0"/>
          <w:color w:val="010101"/>
        </w:rPr>
        <w:t>). </w:t>
      </w:r>
    </w:p>
    <w:p w:rsidR="003632DA" w:rsidRPr="00570DB5" w:rsidRDefault="003632DA" w:rsidP="00570DB5">
      <w:pPr>
        <w:ind w:right="-2" w:firstLine="851"/>
        <w:jc w:val="both"/>
        <w:rPr>
          <w:sz w:val="28"/>
          <w:szCs w:val="28"/>
        </w:rPr>
      </w:pPr>
      <w:r w:rsidRPr="00570DB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B1889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novoivanovskoesp</w:t>
        </w:r>
        <w:proofErr w:type="spellEnd"/>
        <w:r w:rsidRPr="00BB188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B188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70DB5">
        <w:rPr>
          <w:sz w:val="28"/>
          <w:szCs w:val="28"/>
        </w:rPr>
        <w:t>).</w:t>
      </w:r>
    </w:p>
    <w:p w:rsidR="003632DA" w:rsidRPr="00570DB5" w:rsidRDefault="003632DA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 xml:space="preserve">. </w:t>
      </w:r>
      <w:proofErr w:type="gramStart"/>
      <w:r w:rsidRPr="00570DB5">
        <w:rPr>
          <w:color w:val="000000"/>
          <w:sz w:val="28"/>
          <w:szCs w:val="28"/>
        </w:rPr>
        <w:t>Контроль за</w:t>
      </w:r>
      <w:proofErr w:type="gramEnd"/>
      <w:r w:rsidRPr="00570DB5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lastRenderedPageBreak/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proofErr w:type="spellStart"/>
      <w:r>
        <w:rPr>
          <w:color w:val="000000"/>
          <w:sz w:val="28"/>
          <w:szCs w:val="28"/>
        </w:rPr>
        <w:t>Радзивило</w:t>
      </w:r>
      <w:proofErr w:type="spellEnd"/>
      <w:r>
        <w:rPr>
          <w:color w:val="000000"/>
          <w:sz w:val="28"/>
          <w:szCs w:val="28"/>
        </w:rPr>
        <w:t xml:space="preserve"> О.И.).</w:t>
      </w:r>
    </w:p>
    <w:p w:rsidR="003632DA" w:rsidRPr="00570DB5" w:rsidRDefault="003632DA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0DB5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01.03.2022 года.</w:t>
      </w:r>
    </w:p>
    <w:p w:rsidR="003632DA" w:rsidRPr="00570DB5" w:rsidRDefault="003632DA" w:rsidP="00570DB5">
      <w:pPr>
        <w:autoSpaceDE w:val="0"/>
        <w:autoSpaceDN w:val="0"/>
        <w:adjustRightInd w:val="0"/>
        <w:ind w:right="139" w:firstLine="900"/>
        <w:jc w:val="both"/>
        <w:rPr>
          <w:sz w:val="28"/>
          <w:szCs w:val="28"/>
        </w:rPr>
      </w:pPr>
    </w:p>
    <w:p w:rsidR="003632DA" w:rsidRPr="00570DB5" w:rsidRDefault="003632DA" w:rsidP="00570DB5">
      <w:pPr>
        <w:ind w:left="360" w:right="139"/>
        <w:jc w:val="both"/>
        <w:rPr>
          <w:b/>
          <w:sz w:val="28"/>
          <w:szCs w:val="28"/>
        </w:rPr>
      </w:pPr>
    </w:p>
    <w:p w:rsidR="003632DA" w:rsidRDefault="003632DA" w:rsidP="0048548B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8309E9" w:rsidRDefault="003632DA" w:rsidP="0048548B">
      <w:pPr>
        <w:jc w:val="both"/>
        <w:rPr>
          <w:sz w:val="28"/>
          <w:szCs w:val="28"/>
        </w:rPr>
        <w:sectPr w:rsidR="003632DA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lastRenderedPageBreak/>
        <w:t>Приложение 1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УТВЕРЖДЕНЫ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 w:rsidR="00FA3F28">
        <w:rPr>
          <w:szCs w:val="28"/>
        </w:rPr>
        <w:t>________№____</w:t>
      </w:r>
    </w:p>
    <w:p w:rsidR="003632DA" w:rsidRPr="00104B78" w:rsidRDefault="003632DA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3632DA" w:rsidRPr="00104B78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КЛЮЧЕВЫЕ ПОКАЗАТЕЛИ</w:t>
      </w:r>
      <w:r w:rsidRPr="00104B78">
        <w:rPr>
          <w:b/>
          <w:color w:val="010101"/>
          <w:sz w:val="28"/>
          <w:szCs w:val="28"/>
        </w:rPr>
        <w:t xml:space="preserve"> </w:t>
      </w: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04B78">
        <w:rPr>
          <w:b/>
          <w:color w:val="010101"/>
          <w:sz w:val="28"/>
          <w:szCs w:val="28"/>
        </w:rPr>
        <w:t xml:space="preserve">и их </w:t>
      </w:r>
      <w:r w:rsidRPr="009E2EB6">
        <w:rPr>
          <w:b/>
          <w:color w:val="010101"/>
          <w:sz w:val="28"/>
          <w:szCs w:val="28"/>
        </w:rPr>
        <w:t xml:space="preserve">целевые значения, применяемые при осуществлении </w:t>
      </w:r>
    </w:p>
    <w:p w:rsidR="003632DA" w:rsidRPr="001163D5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9E2EB6">
        <w:rPr>
          <w:b/>
          <w:color w:val="010101"/>
          <w:sz w:val="28"/>
          <w:szCs w:val="28"/>
        </w:rPr>
        <w:t xml:space="preserve">муниципального контроля </w:t>
      </w:r>
      <w:r w:rsidRPr="00A1390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13903">
        <w:rPr>
          <w:b/>
          <w:color w:val="010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163D5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3632DA" w:rsidRPr="009E2EB6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002"/>
        <w:gridCol w:w="2064"/>
      </w:tblGrid>
      <w:tr w:rsidR="003632DA" w:rsidRPr="0038721B" w:rsidTr="004F0AA9">
        <w:trPr>
          <w:trHeight w:val="315"/>
        </w:trPr>
        <w:tc>
          <w:tcPr>
            <w:tcW w:w="477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hanging="5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 xml:space="preserve">№ </w:t>
            </w:r>
            <w:proofErr w:type="spellStart"/>
            <w:r w:rsidRPr="0038721B">
              <w:rPr>
                <w:color w:val="000000"/>
              </w:rPr>
              <w:t>пп</w:t>
            </w:r>
            <w:proofErr w:type="spellEnd"/>
          </w:p>
        </w:tc>
        <w:tc>
          <w:tcPr>
            <w:tcW w:w="7002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Ключевые показатели</w:t>
            </w:r>
          </w:p>
        </w:tc>
        <w:tc>
          <w:tcPr>
            <w:tcW w:w="2064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Целевые</w:t>
            </w:r>
          </w:p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значения</w:t>
            </w:r>
          </w:p>
        </w:tc>
      </w:tr>
      <w:tr w:rsidR="003632DA" w:rsidRPr="00BE7959" w:rsidTr="004F0AA9">
        <w:trPr>
          <w:trHeight w:val="127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2" w:type="dxa"/>
          </w:tcPr>
          <w:p w:rsidR="003632DA" w:rsidRPr="001163D5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163D5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7959">
              <w:rPr>
                <w:color w:val="000000"/>
              </w:rPr>
              <w:t>0%</w:t>
            </w:r>
          </w:p>
        </w:tc>
      </w:tr>
      <w:tr w:rsidR="003632DA" w:rsidRPr="00BE7959" w:rsidTr="004F0AA9">
        <w:trPr>
          <w:trHeight w:val="142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2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  <w:tr w:rsidR="003632DA" w:rsidRPr="00BE7959" w:rsidTr="004F0AA9">
        <w:trPr>
          <w:trHeight w:val="157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2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</w:tbl>
    <w:p w:rsidR="003632DA" w:rsidRDefault="003632DA" w:rsidP="009738F7">
      <w:pPr>
        <w:ind w:right="-365" w:firstLine="851"/>
        <w:jc w:val="both"/>
      </w:pPr>
    </w:p>
    <w:p w:rsidR="003632DA" w:rsidRDefault="003632DA" w:rsidP="009738F7">
      <w:pPr>
        <w:ind w:right="-365" w:firstLine="851"/>
        <w:jc w:val="both"/>
      </w:pPr>
    </w:p>
    <w:p w:rsidR="003632DA" w:rsidRDefault="003632DA" w:rsidP="009738F7">
      <w:pPr>
        <w:ind w:right="-365" w:firstLine="851"/>
        <w:jc w:val="both"/>
      </w:pPr>
    </w:p>
    <w:p w:rsidR="003632DA" w:rsidRDefault="003632DA" w:rsidP="0048548B">
      <w:pPr>
        <w:jc w:val="both"/>
        <w:rPr>
          <w:sz w:val="28"/>
          <w:szCs w:val="28"/>
        </w:rPr>
      </w:pPr>
      <w:bookmarkStart w:id="2" w:name="_GoBack"/>
      <w:bookmarkEnd w:id="2"/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8309E9" w:rsidRDefault="003632DA" w:rsidP="0048548B">
      <w:pPr>
        <w:jc w:val="both"/>
        <w:rPr>
          <w:sz w:val="28"/>
          <w:szCs w:val="28"/>
        </w:rPr>
        <w:sectPr w:rsidR="003632DA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D86054">
        <w:rPr>
          <w:szCs w:val="28"/>
        </w:rPr>
        <w:lastRenderedPageBreak/>
        <w:t>П</w:t>
      </w:r>
      <w:r>
        <w:rPr>
          <w:szCs w:val="28"/>
        </w:rPr>
        <w:t>риложение 2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</w:p>
    <w:p w:rsidR="003632DA" w:rsidRPr="00D86054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УТВЕРЖЕНЫ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 xml:space="preserve">решением Совета 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 Новопокровского района</w:t>
      </w:r>
    </w:p>
    <w:p w:rsidR="003632DA" w:rsidRPr="00D86054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от</w:t>
      </w:r>
      <w:r w:rsidRPr="00D86054">
        <w:rPr>
          <w:szCs w:val="28"/>
        </w:rPr>
        <w:t xml:space="preserve"> </w:t>
      </w:r>
      <w:r w:rsidR="00FA3F28">
        <w:rPr>
          <w:szCs w:val="28"/>
        </w:rPr>
        <w:t>______№_____</w:t>
      </w:r>
    </w:p>
    <w:p w:rsidR="003632DA" w:rsidRPr="00D86054" w:rsidRDefault="003632DA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ИНДИКАТИВНЫЕ ПОКАЗАТЕЛИ,</w:t>
      </w:r>
    </w:p>
    <w:p w:rsidR="003632DA" w:rsidRPr="001A64AF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proofErr w:type="gramStart"/>
      <w:r w:rsidRPr="001A64AF">
        <w:rPr>
          <w:b/>
          <w:color w:val="010101"/>
          <w:sz w:val="28"/>
          <w:szCs w:val="28"/>
        </w:rPr>
        <w:t>применяемые</w:t>
      </w:r>
      <w:proofErr w:type="gramEnd"/>
      <w:r w:rsidRPr="001A64AF">
        <w:rPr>
          <w:b/>
          <w:color w:val="010101"/>
          <w:sz w:val="28"/>
          <w:szCs w:val="28"/>
        </w:rPr>
        <w:t xml:space="preserve"> при осуществлении муниципального </w:t>
      </w:r>
    </w:p>
    <w:p w:rsidR="003632DA" w:rsidRPr="001A64AF" w:rsidRDefault="003632DA" w:rsidP="00973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контроля </w:t>
      </w:r>
      <w:r w:rsidRPr="00A1390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13903">
        <w:rPr>
          <w:b/>
          <w:color w:val="010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A64AF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9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2493"/>
        <w:gridCol w:w="460"/>
        <w:gridCol w:w="815"/>
        <w:gridCol w:w="142"/>
        <w:gridCol w:w="4343"/>
        <w:gridCol w:w="992"/>
        <w:gridCol w:w="6"/>
      </w:tblGrid>
      <w:tr w:rsidR="003632DA" w:rsidRPr="00E94275" w:rsidTr="004932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1.</w:t>
            </w: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3632DA" w:rsidRPr="00E94275" w:rsidRDefault="003632DA" w:rsidP="004F0AA9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Порядок расчета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ind w:right="-149"/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5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1.1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proofErr w:type="spellStart"/>
            <w:r w:rsidRPr="00E94275">
              <w:t>В</w:t>
            </w:r>
            <w:r>
              <w:t>км</w:t>
            </w:r>
            <w:proofErr w:type="spellEnd"/>
            <w:r w:rsidRPr="00E94275">
              <w:t xml:space="preserve"> = (</w:t>
            </w:r>
            <w:proofErr w:type="spellStart"/>
            <w:r>
              <w:t>Кпм</w:t>
            </w:r>
            <w:proofErr w:type="spellEnd"/>
            <w:r w:rsidRPr="00E94275">
              <w:t xml:space="preserve"> / </w:t>
            </w:r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)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spellStart"/>
            <w:r w:rsidRPr="00E94275">
              <w:t>В</w:t>
            </w:r>
            <w:r>
              <w:t>пм</w:t>
            </w:r>
            <w:proofErr w:type="spellEnd"/>
            <w:r w:rsidRPr="00E94275">
              <w:t xml:space="preserve"> - выполняемость контрольных мероприятий</w:t>
            </w:r>
            <w:proofErr w:type="gramStart"/>
            <w:r w:rsidRPr="00E94275">
              <w:t xml:space="preserve"> </w:t>
            </w:r>
            <w:r>
              <w:t>(</w:t>
            </w:r>
            <w:r w:rsidRPr="00E94275">
              <w:t>%</w:t>
            </w:r>
            <w:r>
              <w:t>)</w:t>
            </w:r>
            <w:proofErr w:type="gramEnd"/>
          </w:p>
          <w:p w:rsidR="003632DA" w:rsidRPr="00E94275" w:rsidRDefault="003632DA" w:rsidP="004F0AA9">
            <w:proofErr w:type="spellStart"/>
            <w:r>
              <w:t>Кпм</w:t>
            </w:r>
            <w:proofErr w:type="spellEnd"/>
            <w:r>
              <w:t xml:space="preserve">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3632DA" w:rsidRPr="00E94275" w:rsidRDefault="003632DA" w:rsidP="004F0AA9"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100%</w:t>
            </w:r>
          </w:p>
        </w:tc>
      </w:tr>
      <w:tr w:rsidR="003632DA" w:rsidRPr="00E94275" w:rsidTr="00493273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1.</w:t>
            </w:r>
            <w: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gramStart"/>
            <w:r w:rsidRPr="00E94275">
              <w:t>Ж</w:t>
            </w:r>
            <w:proofErr w:type="gram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r>
              <w:t>Км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gramStart"/>
            <w:r w:rsidRPr="00E94275">
              <w:t>Ж</w:t>
            </w:r>
            <w:proofErr w:type="gramEnd"/>
            <w:r w:rsidRPr="00E94275">
              <w:t xml:space="preserve"> - количество жалоб (ед.)</w:t>
            </w:r>
          </w:p>
          <w:p w:rsidR="003632DA" w:rsidRPr="00E94275" w:rsidRDefault="003632DA" w:rsidP="004F0AA9">
            <w:proofErr w:type="gramStart"/>
            <w:r>
              <w:t>Км</w:t>
            </w:r>
            <w:proofErr w:type="gramEnd"/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spellStart"/>
            <w:r>
              <w:t>Кмн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spellStart"/>
            <w:r>
              <w:t>Кмн</w:t>
            </w:r>
            <w:proofErr w:type="spellEnd"/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3632DA" w:rsidRPr="00E94275" w:rsidRDefault="003632DA" w:rsidP="004F0AA9">
            <w:proofErr w:type="spellStart"/>
            <w:r>
              <w:t>Кпм</w:t>
            </w:r>
            <w:proofErr w:type="spellEnd"/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0%</w:t>
            </w:r>
          </w:p>
        </w:tc>
      </w:tr>
      <w:tr w:rsidR="003632DA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1.4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ind w:right="-149"/>
            </w:pPr>
            <w:r>
              <w:t>Доля контрольных мероприятий,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roofErr w:type="spellStart"/>
            <w:r>
              <w:t>Кмл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roofErr w:type="spellStart"/>
            <w:r>
              <w:t>Кмл</w:t>
            </w:r>
            <w:proofErr w:type="spellEnd"/>
            <w:r>
              <w:t xml:space="preserve"> - контрольные мероприятия, не проведенные по причине отсутствия проверяемого лица (ед.)</w:t>
            </w:r>
          </w:p>
          <w:p w:rsidR="003632DA" w:rsidRDefault="003632DA" w:rsidP="004F0AA9">
            <w:proofErr w:type="spellStart"/>
            <w:r>
              <w:t>Кп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30%</w:t>
            </w:r>
          </w:p>
        </w:tc>
      </w:tr>
      <w:tr w:rsidR="003632DA" w:rsidRPr="00E94275" w:rsidTr="00493273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lastRenderedPageBreak/>
              <w:t>1.5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spellStart"/>
            <w:r w:rsidRPr="00E94275">
              <w:t>Кзо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х</w:t>
            </w:r>
            <w:proofErr w:type="spellEnd"/>
            <w:r w:rsidRPr="00E94275">
              <w:t xml:space="preserve"> 100 / </w:t>
            </w:r>
            <w:proofErr w:type="spellStart"/>
            <w:r w:rsidRPr="00E94275">
              <w:t>Кпз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spellStart"/>
            <w:r w:rsidRPr="00E94275">
              <w:t>Кзо</w:t>
            </w:r>
            <w:proofErr w:type="spellEnd"/>
            <w:r w:rsidRPr="00E94275">
              <w:t xml:space="preserve"> - количество заявлений, по которым пришел отказ в согласовании (ед.)</w:t>
            </w:r>
          </w:p>
          <w:p w:rsidR="003632DA" w:rsidRPr="00E94275" w:rsidRDefault="003632DA" w:rsidP="004F0AA9">
            <w:proofErr w:type="spellStart"/>
            <w:r w:rsidRPr="00E94275">
              <w:t>Кпз</w:t>
            </w:r>
            <w:proofErr w:type="spellEnd"/>
            <w:r w:rsidRPr="00E94275">
              <w:t xml:space="preserve">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>
              <w:t>1.6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proofErr w:type="spellStart"/>
            <w:r w:rsidRPr="007D7A8A">
              <w:t>Кнм</w:t>
            </w:r>
            <w:proofErr w:type="spellEnd"/>
            <w:r w:rsidRPr="007D7A8A">
              <w:t xml:space="preserve"> </w:t>
            </w:r>
            <w:proofErr w:type="spellStart"/>
            <w:r w:rsidRPr="007D7A8A">
              <w:t>х</w:t>
            </w:r>
            <w:proofErr w:type="spellEnd"/>
            <w:r w:rsidRPr="007D7A8A">
              <w:t xml:space="preserve"> 100 / </w:t>
            </w:r>
            <w:proofErr w:type="spellStart"/>
            <w:r w:rsidRPr="007D7A8A">
              <w:t>Квн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proofErr w:type="spellStart"/>
            <w:r w:rsidRPr="007D7A8A">
              <w:t>Кнм</w:t>
            </w:r>
            <w:proofErr w:type="spellEnd"/>
            <w:r w:rsidRPr="007D7A8A">
              <w:t xml:space="preserve"> - количество материалов, направленных в уполномоченные органы (ед.)</w:t>
            </w:r>
          </w:p>
          <w:p w:rsidR="003632DA" w:rsidRPr="007D7A8A" w:rsidRDefault="003632DA" w:rsidP="004F0AA9">
            <w:proofErr w:type="spellStart"/>
            <w:r w:rsidRPr="007D7A8A">
              <w:t>Квн</w:t>
            </w:r>
            <w:proofErr w:type="spellEnd"/>
            <w:r w:rsidRPr="007D7A8A"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7D7A8A">
              <w:t>100%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Шт.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Шт.</w:t>
            </w:r>
          </w:p>
        </w:tc>
      </w:tr>
      <w:tr w:rsidR="003632DA" w:rsidRPr="00E94275" w:rsidTr="0049327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2.</w:t>
            </w: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 w:rsidRPr="00E94275">
              <w:t xml:space="preserve">Индикативные показатели, </w:t>
            </w:r>
          </w:p>
          <w:p w:rsidR="003632DA" w:rsidRPr="00E94275" w:rsidRDefault="003632DA" w:rsidP="004F0AA9">
            <w:pPr>
              <w:jc w:val="center"/>
            </w:pPr>
            <w:proofErr w:type="gramStart"/>
            <w:r w:rsidRPr="00E94275">
              <w:t>характеризующие</w:t>
            </w:r>
            <w:proofErr w:type="gramEnd"/>
            <w:r w:rsidRPr="00E94275">
              <w:t xml:space="preserve"> объем задействованных трудовых ресурсов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>Обозначения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2.1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(ед.)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2.2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63"/>
            </w:pPr>
            <w:proofErr w:type="gramStart"/>
            <w:r w:rsidRPr="00E94275">
              <w:t>Км</w:t>
            </w:r>
            <w:proofErr w:type="gramEnd"/>
            <w:r w:rsidRPr="00E94275">
              <w:t xml:space="preserve"> / </w:t>
            </w:r>
            <w:proofErr w:type="spellStart"/>
            <w:r w:rsidRPr="00E94275">
              <w:t>Кр=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Нк</w:t>
            </w:r>
            <w:proofErr w:type="spellEnd"/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roofErr w:type="gramStart"/>
            <w:r w:rsidRPr="00E94275">
              <w:t>Км</w:t>
            </w:r>
            <w:proofErr w:type="gramEnd"/>
            <w:r w:rsidRPr="00E94275">
              <w:t xml:space="preserve"> - количество контрольных мероприятий (ед.)</w:t>
            </w:r>
          </w:p>
          <w:p w:rsidR="003632DA" w:rsidRPr="00E94275" w:rsidRDefault="003632DA" w:rsidP="004F0AA9">
            <w:proofErr w:type="spellStart"/>
            <w:r w:rsidRPr="00E94275">
              <w:t>Кр</w:t>
            </w:r>
            <w:proofErr w:type="spellEnd"/>
            <w:r w:rsidRPr="00E94275">
              <w:t xml:space="preserve"> - количество работников органа муниципального контроля (ед.)</w:t>
            </w:r>
          </w:p>
          <w:p w:rsidR="003632DA" w:rsidRPr="00E94275" w:rsidRDefault="003632DA" w:rsidP="004F0AA9">
            <w:proofErr w:type="spellStart"/>
            <w:r w:rsidRPr="00E94275">
              <w:t>Нк</w:t>
            </w:r>
            <w:proofErr w:type="spellEnd"/>
            <w:r w:rsidRPr="00E94275">
              <w:t xml:space="preserve"> - нагрузка на 1 работника (ед.)</w:t>
            </w:r>
          </w:p>
        </w:tc>
      </w:tr>
    </w:tbl>
    <w:p w:rsidR="003632DA" w:rsidRPr="00E94275" w:rsidRDefault="003632DA" w:rsidP="009738F7">
      <w:pPr>
        <w:rPr>
          <w:b/>
        </w:rPr>
      </w:pPr>
    </w:p>
    <w:p w:rsidR="003632DA" w:rsidRDefault="003632DA" w:rsidP="009738F7">
      <w:pPr>
        <w:ind w:right="-365" w:firstLine="851"/>
        <w:jc w:val="both"/>
      </w:pPr>
    </w:p>
    <w:p w:rsidR="003632DA" w:rsidRPr="00493273" w:rsidRDefault="003632DA" w:rsidP="0048548B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493273" w:rsidRDefault="003632DA" w:rsidP="00493273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Новопокровского района                         </w:t>
      </w:r>
      <w:r>
        <w:rPr>
          <w:sz w:val="28"/>
          <w:szCs w:val="28"/>
        </w:rPr>
        <w:t xml:space="preserve">                                      </w:t>
      </w:r>
      <w:r w:rsidRPr="00493273">
        <w:rPr>
          <w:sz w:val="28"/>
          <w:szCs w:val="28"/>
        </w:rPr>
        <w:t xml:space="preserve"> В.А.Абеленцев</w:t>
      </w:r>
    </w:p>
    <w:p w:rsidR="003632DA" w:rsidRDefault="003632DA" w:rsidP="00570DB5">
      <w:pPr>
        <w:framePr w:hSpace="180" w:wrap="around" w:vAnchor="text" w:hAnchor="margin" w:xAlign="center" w:y="310"/>
        <w:jc w:val="center"/>
      </w:pPr>
      <w:r>
        <w:rPr>
          <w:sz w:val="28"/>
          <w:szCs w:val="28"/>
        </w:rPr>
        <w:br w:type="page"/>
      </w:r>
    </w:p>
    <w:sectPr w:rsidR="003632DA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B5"/>
    <w:rsid w:val="000976B5"/>
    <w:rsid w:val="000A0E7C"/>
    <w:rsid w:val="00104B78"/>
    <w:rsid w:val="001163D5"/>
    <w:rsid w:val="001A5E3F"/>
    <w:rsid w:val="001A64AF"/>
    <w:rsid w:val="0027004E"/>
    <w:rsid w:val="003632DA"/>
    <w:rsid w:val="0038721B"/>
    <w:rsid w:val="0048548B"/>
    <w:rsid w:val="00493273"/>
    <w:rsid w:val="004F0AA9"/>
    <w:rsid w:val="00501B52"/>
    <w:rsid w:val="00567818"/>
    <w:rsid w:val="00570DB5"/>
    <w:rsid w:val="00596205"/>
    <w:rsid w:val="00655E99"/>
    <w:rsid w:val="006B77C0"/>
    <w:rsid w:val="00796AE4"/>
    <w:rsid w:val="007D1DE9"/>
    <w:rsid w:val="007D7A8A"/>
    <w:rsid w:val="00825F0B"/>
    <w:rsid w:val="008309E9"/>
    <w:rsid w:val="008505B7"/>
    <w:rsid w:val="00855CDD"/>
    <w:rsid w:val="00861768"/>
    <w:rsid w:val="008C5681"/>
    <w:rsid w:val="008E19B2"/>
    <w:rsid w:val="009738F7"/>
    <w:rsid w:val="009C3935"/>
    <w:rsid w:val="009E2EB6"/>
    <w:rsid w:val="009E61A6"/>
    <w:rsid w:val="00A13903"/>
    <w:rsid w:val="00A216E1"/>
    <w:rsid w:val="00A46531"/>
    <w:rsid w:val="00B52843"/>
    <w:rsid w:val="00B83C65"/>
    <w:rsid w:val="00BB1889"/>
    <w:rsid w:val="00BE7959"/>
    <w:rsid w:val="00C03BD1"/>
    <w:rsid w:val="00C329E8"/>
    <w:rsid w:val="00D00AEE"/>
    <w:rsid w:val="00D732B8"/>
    <w:rsid w:val="00D737FD"/>
    <w:rsid w:val="00D86054"/>
    <w:rsid w:val="00E44B0B"/>
    <w:rsid w:val="00E93D83"/>
    <w:rsid w:val="00E94275"/>
    <w:rsid w:val="00E9743A"/>
    <w:rsid w:val="00F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0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0DB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70DB5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570DB5"/>
    <w:rPr>
      <w:rFonts w:ascii="Times New Roman" w:eastAsia="Arial Unicode MS" w:hAnsi="Times New Roman" w:cs="Calibri"/>
      <w:b/>
      <w:kern w:val="1"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570D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western">
    <w:name w:val="western"/>
    <w:basedOn w:val="a"/>
    <w:uiPriority w:val="99"/>
    <w:rsid w:val="00570DB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738F7"/>
    <w:pPr>
      <w:widowControl w:val="0"/>
      <w:snapToGrid w:val="0"/>
      <w:ind w:right="19772" w:firstLine="720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rsid w:val="00BB18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subject/>
  <dc:creator>RePack by SPecialiST</dc:creator>
  <cp:keywords/>
  <dc:description/>
  <cp:lastModifiedBy>Пользователь Windows</cp:lastModifiedBy>
  <cp:revision>4</cp:revision>
  <cp:lastPrinted>2022-02-15T12:16:00Z</cp:lastPrinted>
  <dcterms:created xsi:type="dcterms:W3CDTF">2022-04-28T12:55:00Z</dcterms:created>
  <dcterms:modified xsi:type="dcterms:W3CDTF">2022-07-11T07:45:00Z</dcterms:modified>
</cp:coreProperties>
</file>