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E268C7">
        <w:rPr>
          <w:rFonts w:ascii="Times New Roman" w:hAnsi="Times New Roman" w:cs="Times New Roman"/>
          <w:b/>
          <w:sz w:val="28"/>
          <w:szCs w:val="28"/>
        </w:rPr>
        <w:t>2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E268C7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BB627D">
        <w:rPr>
          <w:rFonts w:ascii="Times New Roman" w:hAnsi="Times New Roman" w:cs="Times New Roman"/>
          <w:sz w:val="28"/>
          <w:szCs w:val="28"/>
        </w:rPr>
        <w:t xml:space="preserve">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2C3" w:rsidRPr="008F52C3" w:rsidRDefault="008F52C3" w:rsidP="008F52C3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Новоивановского</w:t>
      </w:r>
      <w:r w:rsidRPr="008F52C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сельского поселения Новопокровского района</w:t>
      </w:r>
      <w:r w:rsidRPr="008F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52C3" w:rsidRPr="008F52C3" w:rsidRDefault="008F52C3" w:rsidP="008F52C3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июля 2017 года № 115 «Об утверждении Порядка предотвращения и (или) урегулирования конфликта интересов для отдельных лиц, замещающих муниципальные должности в Новоивановском сельском поселении»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8F52C3" w:rsidRDefault="005C5D3F" w:rsidP="008F5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8F52C3">
        <w:rPr>
          <w:rFonts w:ascii="Times New Roman" w:hAnsi="Times New Roman" w:cs="Times New Roman"/>
          <w:sz w:val="26"/>
          <w:szCs w:val="26"/>
        </w:rPr>
        <w:t>«</w:t>
      </w:r>
      <w:r w:rsidR="008F52C3" w:rsidRPr="008F52C3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</w:t>
      </w:r>
      <w:r w:rsidR="008F52C3" w:rsidRPr="008F52C3">
        <w:rPr>
          <w:rFonts w:ascii="Times New Roman" w:hAnsi="Times New Roman" w:cs="Times New Roman"/>
          <w:sz w:val="26"/>
          <w:szCs w:val="26"/>
          <w:lang w:val="x-none"/>
        </w:rPr>
        <w:t xml:space="preserve"> сельского поселения Новопокровского района</w:t>
      </w:r>
      <w:r w:rsidR="008F52C3" w:rsidRPr="008F52C3">
        <w:rPr>
          <w:rFonts w:ascii="Times New Roman" w:hAnsi="Times New Roman" w:cs="Times New Roman"/>
          <w:sz w:val="26"/>
          <w:szCs w:val="26"/>
        </w:rPr>
        <w:t xml:space="preserve"> от 26 июля 2017</w:t>
      </w:r>
      <w:proofErr w:type="gramEnd"/>
      <w:r w:rsidR="008F52C3" w:rsidRPr="008F52C3">
        <w:rPr>
          <w:rFonts w:ascii="Times New Roman" w:hAnsi="Times New Roman" w:cs="Times New Roman"/>
          <w:sz w:val="26"/>
          <w:szCs w:val="26"/>
        </w:rPr>
        <w:t xml:space="preserve"> года № 115 «Об утверждении Порядка предотвращения и (или) урегулирования конфликта интересов для отдельных лиц, замещающих муниципальные должности в Новоивановском сельском поселении»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E268C7">
        <w:rPr>
          <w:rFonts w:ascii="Times New Roman" w:hAnsi="Times New Roman" w:cs="Times New Roman"/>
          <w:sz w:val="26"/>
          <w:szCs w:val="26"/>
        </w:rPr>
        <w:t>18.10.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8F52C3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2023-09-15T14:27:00Z</cp:lastPrinted>
  <dcterms:created xsi:type="dcterms:W3CDTF">2024-10-29T09:21:00Z</dcterms:created>
  <dcterms:modified xsi:type="dcterms:W3CDTF">2024-10-29T11:13:00Z</dcterms:modified>
</cp:coreProperties>
</file>