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34" w:rsidRPr="00B33434" w:rsidRDefault="00B33434" w:rsidP="00B33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33434" w:rsidRPr="00B33434" w:rsidRDefault="00B33434" w:rsidP="00B33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3434" w:rsidRPr="00B33434" w:rsidRDefault="00B33434" w:rsidP="00B334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>АДМИНИСТРАЦИИ НОВОИВАНОВСКОГО СЕЛЬСКОГО</w:t>
      </w:r>
    </w:p>
    <w:p w:rsidR="00B33434" w:rsidRDefault="00B33434" w:rsidP="00BE65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E650A">
        <w:rPr>
          <w:rFonts w:ascii="Times New Roman" w:hAnsi="Times New Roman" w:cs="Times New Roman"/>
          <w:sz w:val="28"/>
          <w:szCs w:val="28"/>
        </w:rPr>
        <w:t xml:space="preserve">  </w:t>
      </w:r>
      <w:r w:rsidRPr="00B33434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E650A" w:rsidRPr="00B33434" w:rsidRDefault="00BE650A" w:rsidP="00BE65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3434" w:rsidRPr="00B33434" w:rsidRDefault="00B33434" w:rsidP="00B334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33434" w:rsidRPr="00B33434" w:rsidRDefault="00BE650A" w:rsidP="00B3343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06</w:t>
      </w:r>
      <w:r w:rsidR="00B20E9C">
        <w:rPr>
          <w:rFonts w:ascii="Times New Roman" w:hAnsi="Times New Roman" w:cs="Times New Roman"/>
          <w:bCs/>
          <w:sz w:val="28"/>
          <w:szCs w:val="28"/>
        </w:rPr>
        <w:t>.04</w:t>
      </w:r>
      <w:r w:rsidR="00B33434" w:rsidRPr="00B33434">
        <w:rPr>
          <w:rFonts w:ascii="Times New Roman" w:hAnsi="Times New Roman" w:cs="Times New Roman"/>
          <w:bCs/>
          <w:sz w:val="28"/>
          <w:szCs w:val="28"/>
        </w:rPr>
        <w:t>.201</w:t>
      </w:r>
      <w:r w:rsidR="00B20E9C">
        <w:rPr>
          <w:rFonts w:ascii="Times New Roman" w:hAnsi="Times New Roman" w:cs="Times New Roman"/>
          <w:bCs/>
          <w:sz w:val="28"/>
          <w:szCs w:val="28"/>
        </w:rPr>
        <w:t>5</w:t>
      </w:r>
      <w:r w:rsidR="00B33434" w:rsidRPr="00B334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35</w:t>
      </w:r>
    </w:p>
    <w:p w:rsidR="00B33434" w:rsidRPr="00B33434" w:rsidRDefault="00B33434" w:rsidP="00B3343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3434">
        <w:rPr>
          <w:rFonts w:ascii="Times New Roman" w:hAnsi="Times New Roman" w:cs="Times New Roman"/>
          <w:b w:val="0"/>
          <w:bCs w:val="0"/>
          <w:sz w:val="28"/>
          <w:szCs w:val="28"/>
        </w:rPr>
        <w:t>станица Новоивановская</w:t>
      </w:r>
    </w:p>
    <w:p w:rsidR="00B33434" w:rsidRPr="00B33434" w:rsidRDefault="00B33434" w:rsidP="00B33434">
      <w:pPr>
        <w:pStyle w:val="a4"/>
        <w:rPr>
          <w:rFonts w:ascii="Times New Roman" w:hAnsi="Times New Roman" w:cs="Times New Roman"/>
        </w:rPr>
      </w:pPr>
    </w:p>
    <w:p w:rsidR="00B33434" w:rsidRPr="00B33434" w:rsidRDefault="00B33434" w:rsidP="00B33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43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B430D0">
        <w:rPr>
          <w:rFonts w:ascii="Times New Roman" w:hAnsi="Times New Roman" w:cs="Times New Roman"/>
          <w:b/>
          <w:sz w:val="28"/>
          <w:szCs w:val="28"/>
        </w:rPr>
        <w:t>утверждении комплекса мер («д</w:t>
      </w:r>
      <w:r w:rsidRPr="00B33434">
        <w:rPr>
          <w:rFonts w:ascii="Times New Roman" w:hAnsi="Times New Roman" w:cs="Times New Roman"/>
          <w:b/>
          <w:sz w:val="28"/>
          <w:szCs w:val="28"/>
        </w:rPr>
        <w:t>орожной карты»)</w:t>
      </w:r>
    </w:p>
    <w:p w:rsidR="00B33434" w:rsidRPr="00B33434" w:rsidRDefault="00B33434" w:rsidP="00B334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434">
        <w:rPr>
          <w:rFonts w:ascii="Times New Roman" w:hAnsi="Times New Roman" w:cs="Times New Roman"/>
          <w:b/>
          <w:sz w:val="28"/>
          <w:szCs w:val="28"/>
        </w:rPr>
        <w:t>по развитию жилищно-коммунального хозяйства</w:t>
      </w:r>
    </w:p>
    <w:p w:rsidR="00B33434" w:rsidRPr="00B33434" w:rsidRDefault="00B33434" w:rsidP="00B3343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434">
        <w:rPr>
          <w:rFonts w:ascii="Times New Roman" w:hAnsi="Times New Roman" w:cs="Times New Roman"/>
          <w:b/>
          <w:bCs/>
          <w:sz w:val="28"/>
          <w:szCs w:val="28"/>
        </w:rPr>
        <w:t>Новоивановского сельского поселения</w:t>
      </w:r>
    </w:p>
    <w:p w:rsidR="00B33434" w:rsidRPr="00B33434" w:rsidRDefault="00B33434" w:rsidP="00B3343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434">
        <w:rPr>
          <w:rFonts w:ascii="Times New Roman" w:hAnsi="Times New Roman" w:cs="Times New Roman"/>
          <w:b/>
          <w:bCs/>
          <w:sz w:val="28"/>
          <w:szCs w:val="28"/>
        </w:rPr>
        <w:t>Новопокровского района</w:t>
      </w:r>
    </w:p>
    <w:p w:rsidR="00B33434" w:rsidRDefault="00B33434" w:rsidP="00B33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434" w:rsidRDefault="00B33434" w:rsidP="00B334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9.11. статьи 14 Федерального закона от 21 июля 2007 года № 185-ФЗ «О Фонде содействия реформированию жилищно-коммунального хозяйства», приказом Министерства строительства и жилищно-коммунального хозяйства Российской Федерации от 08 августа 2014 года № 447/пр «Об утверждении формы комплекса мер по развитию жилищно-коммунального хозяйства субъекта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434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26 декабря 2014 года № 1564 «Об утверждении комплекса мер («дорожной карты») по развитию жилищно-коммунального хозяйства Краснодарского края</w:t>
      </w:r>
      <w:r w:rsidR="00BE650A">
        <w:rPr>
          <w:rFonts w:ascii="Times New Roman" w:hAnsi="Times New Roman" w:cs="Times New Roman"/>
          <w:sz w:val="28"/>
          <w:szCs w:val="28"/>
        </w:rPr>
        <w:t>»</w:t>
      </w:r>
      <w:r w:rsidRPr="00B33434">
        <w:rPr>
          <w:rFonts w:ascii="Times New Roman" w:hAnsi="Times New Roman" w:cs="Times New Roman"/>
          <w:sz w:val="28"/>
          <w:szCs w:val="28"/>
        </w:rPr>
        <w:t xml:space="preserve"> администрация Новоивановского сельского поселения п о с т а н о в л я е т:</w:t>
      </w:r>
    </w:p>
    <w:p w:rsidR="00BE650A" w:rsidRPr="00B33434" w:rsidRDefault="00BE650A" w:rsidP="00B334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3434" w:rsidRPr="00B33434" w:rsidRDefault="00B33434" w:rsidP="00B33434">
      <w:pPr>
        <w:pStyle w:val="ConsPlusTitle"/>
        <w:widowControl/>
        <w:numPr>
          <w:ilvl w:val="0"/>
          <w:numId w:val="1"/>
        </w:numPr>
        <w:tabs>
          <w:tab w:val="num" w:pos="-180"/>
        </w:tabs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434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 w:rsidR="00E13CA3">
        <w:rPr>
          <w:rFonts w:ascii="Times New Roman" w:hAnsi="Times New Roman" w:cs="Times New Roman"/>
          <w:b w:val="0"/>
          <w:sz w:val="28"/>
          <w:szCs w:val="28"/>
        </w:rPr>
        <w:t>комплексы мер («дорожную карту</w:t>
      </w:r>
      <w:r>
        <w:rPr>
          <w:rFonts w:ascii="Times New Roman" w:hAnsi="Times New Roman" w:cs="Times New Roman"/>
          <w:b w:val="0"/>
          <w:sz w:val="28"/>
          <w:szCs w:val="28"/>
        </w:rPr>
        <w:t>») по развитию жилищно-коммунального</w:t>
      </w:r>
      <w:r w:rsidRPr="00B334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Новоивановского сельского поселения Новопокровского района (приложение 1).</w:t>
      </w:r>
    </w:p>
    <w:p w:rsidR="00B33434" w:rsidRPr="00B33434" w:rsidRDefault="00B33434" w:rsidP="00B33434">
      <w:pPr>
        <w:pStyle w:val="ConsPlusTitle"/>
        <w:widowControl/>
        <w:numPr>
          <w:ilvl w:val="0"/>
          <w:numId w:val="1"/>
        </w:numPr>
        <w:tabs>
          <w:tab w:val="num" w:pos="-180"/>
        </w:tabs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434">
        <w:rPr>
          <w:rFonts w:ascii="Times New Roman" w:hAnsi="Times New Roman" w:cs="Times New Roman"/>
          <w:b w:val="0"/>
          <w:sz w:val="28"/>
          <w:szCs w:val="28"/>
        </w:rPr>
        <w:t xml:space="preserve">Настоящее  постановление  разместить с сети Интернет на официальном сайте администрации Новоивановского сельского поселения </w:t>
      </w:r>
      <w:hyperlink r:id="rId8" w:history="1">
        <w:r w:rsidRPr="00B3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33434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B3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novoivanovskoesp</w:t>
        </w:r>
        <w:r w:rsidRPr="00B3343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3343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33434">
        <w:rPr>
          <w:rFonts w:ascii="Times New Roman" w:hAnsi="Times New Roman" w:cs="Times New Roman"/>
          <w:sz w:val="28"/>
          <w:szCs w:val="28"/>
        </w:rPr>
        <w:t>.</w:t>
      </w:r>
    </w:p>
    <w:p w:rsidR="00B33434" w:rsidRPr="00B33434" w:rsidRDefault="00B33434" w:rsidP="00B33434">
      <w:pPr>
        <w:pStyle w:val="ConsPlusTitle"/>
        <w:widowControl/>
        <w:numPr>
          <w:ilvl w:val="0"/>
          <w:numId w:val="1"/>
        </w:numPr>
        <w:tabs>
          <w:tab w:val="num" w:pos="-180"/>
        </w:tabs>
        <w:ind w:left="0"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3434">
        <w:rPr>
          <w:rFonts w:ascii="Times New Roman" w:hAnsi="Times New Roman" w:cs="Times New Roman"/>
          <w:b w:val="0"/>
          <w:bCs w:val="0"/>
          <w:sz w:val="28"/>
          <w:szCs w:val="28"/>
        </w:rPr>
        <w:t>Контроль  за выполнением настоящего постановления оставляю за    собой.</w:t>
      </w:r>
    </w:p>
    <w:p w:rsidR="00B33434" w:rsidRPr="00B33434" w:rsidRDefault="00B33434" w:rsidP="00B33434">
      <w:pPr>
        <w:tabs>
          <w:tab w:val="num" w:pos="-18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обнародования. </w:t>
      </w:r>
    </w:p>
    <w:p w:rsidR="00B33434" w:rsidRPr="00B33434" w:rsidRDefault="00B33434" w:rsidP="00B3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434" w:rsidRPr="00B33434" w:rsidRDefault="00B33434" w:rsidP="00B33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434" w:rsidRPr="00B33434" w:rsidRDefault="00B33434" w:rsidP="00B33434">
      <w:pPr>
        <w:jc w:val="both"/>
        <w:rPr>
          <w:rFonts w:ascii="Times New Roman" w:hAnsi="Times New Roman" w:cs="Times New Roman"/>
          <w:sz w:val="28"/>
          <w:szCs w:val="28"/>
        </w:rPr>
      </w:pPr>
      <w:r w:rsidRPr="00B33434">
        <w:rPr>
          <w:rFonts w:ascii="Times New Roman" w:hAnsi="Times New Roman" w:cs="Times New Roman"/>
          <w:sz w:val="28"/>
          <w:szCs w:val="28"/>
        </w:rPr>
        <w:t>Глава Новоивановского сельского поселения                        В.А.Абеленцев</w:t>
      </w:r>
    </w:p>
    <w:p w:rsidR="00B33434" w:rsidRDefault="00B33434" w:rsidP="00B33434">
      <w:pPr>
        <w:jc w:val="both"/>
        <w:rPr>
          <w:sz w:val="28"/>
          <w:szCs w:val="28"/>
        </w:rPr>
      </w:pPr>
    </w:p>
    <w:p w:rsidR="00B33434" w:rsidRDefault="00B33434" w:rsidP="00B33434">
      <w:pPr>
        <w:jc w:val="both"/>
        <w:rPr>
          <w:sz w:val="28"/>
          <w:szCs w:val="28"/>
        </w:rPr>
      </w:pPr>
    </w:p>
    <w:p w:rsidR="006A5B20" w:rsidRDefault="006A5B20">
      <w:pPr>
        <w:sectPr w:rsidR="006A5B20" w:rsidSect="00B430D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5B20">
        <w:rPr>
          <w:rFonts w:ascii="Times New Roman" w:hAnsi="Times New Roman" w:cs="Times New Roman"/>
          <w:sz w:val="28"/>
          <w:szCs w:val="28"/>
        </w:rPr>
        <w:t>ПРИЛОЖЕНИЕ</w:t>
      </w:r>
    </w:p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A5B20">
        <w:rPr>
          <w:rFonts w:ascii="Times New Roman" w:hAnsi="Times New Roman" w:cs="Times New Roman"/>
          <w:sz w:val="28"/>
          <w:szCs w:val="28"/>
        </w:rPr>
        <w:t>УТВЕРЖДЕН</w:t>
      </w:r>
    </w:p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постановлением администрации </w:t>
      </w:r>
    </w:p>
    <w:p w:rsidR="006A5B20" w:rsidRDefault="006A5B20" w:rsidP="006A5B20">
      <w:pPr>
        <w:pStyle w:val="a4"/>
        <w:tabs>
          <w:tab w:val="left" w:pos="10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Новоивановского сельского поселения</w:t>
      </w:r>
    </w:p>
    <w:p w:rsidR="006A5B20" w:rsidRDefault="006A5B20" w:rsidP="006A5B20">
      <w:pPr>
        <w:pStyle w:val="a4"/>
        <w:tabs>
          <w:tab w:val="left" w:pos="10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Новопокровского района</w:t>
      </w:r>
    </w:p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A5B20">
        <w:rPr>
          <w:rFonts w:ascii="Times New Roman" w:hAnsi="Times New Roman" w:cs="Times New Roman"/>
          <w:sz w:val="28"/>
          <w:szCs w:val="28"/>
        </w:rPr>
        <w:t xml:space="preserve">от </w:t>
      </w:r>
      <w:r w:rsidR="00BE650A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.04</w:t>
      </w:r>
      <w:r w:rsidRPr="006A5B20">
        <w:rPr>
          <w:rFonts w:ascii="Times New Roman" w:hAnsi="Times New Roman" w:cs="Times New Roman"/>
          <w:sz w:val="28"/>
          <w:szCs w:val="28"/>
        </w:rPr>
        <w:t xml:space="preserve">.2015  № </w:t>
      </w:r>
      <w:r w:rsidR="00BE650A">
        <w:rPr>
          <w:rFonts w:ascii="Times New Roman" w:hAnsi="Times New Roman" w:cs="Times New Roman"/>
          <w:sz w:val="28"/>
          <w:szCs w:val="28"/>
        </w:rPr>
        <w:t>35</w:t>
      </w:r>
    </w:p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CA3" w:rsidRDefault="006A5B20" w:rsidP="00E1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>Комплекс мер («дорожная карта»)</w:t>
      </w:r>
    </w:p>
    <w:p w:rsidR="006A5B20" w:rsidRDefault="006A5B20" w:rsidP="00E1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5B20">
        <w:rPr>
          <w:rFonts w:ascii="Times New Roman" w:hAnsi="Times New Roman" w:cs="Times New Roman"/>
          <w:sz w:val="28"/>
          <w:szCs w:val="28"/>
        </w:rPr>
        <w:t xml:space="preserve">по развитию жилищно-коммунального </w:t>
      </w:r>
      <w:r w:rsidR="00E13CA3">
        <w:rPr>
          <w:rFonts w:ascii="Times New Roman" w:hAnsi="Times New Roman" w:cs="Times New Roman"/>
          <w:sz w:val="28"/>
          <w:szCs w:val="28"/>
        </w:rPr>
        <w:t>хозяйства Новоивановского сельского поселения Новопокровского района</w:t>
      </w:r>
    </w:p>
    <w:p w:rsidR="005C13F1" w:rsidRDefault="005C13F1" w:rsidP="00E1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13F1" w:rsidRPr="006A5B20" w:rsidRDefault="005C13F1" w:rsidP="00E13CA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30"/>
        <w:gridCol w:w="2427"/>
        <w:gridCol w:w="1843"/>
        <w:gridCol w:w="142"/>
        <w:gridCol w:w="2268"/>
        <w:gridCol w:w="2551"/>
        <w:gridCol w:w="2552"/>
        <w:gridCol w:w="1984"/>
      </w:tblGrid>
      <w:tr w:rsidR="006A5B20" w:rsidRPr="006A5B20" w:rsidTr="00FF4C5C"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Ожидаемый результат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Механизм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Индикаторы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6A5B20" w:rsidRPr="006A5B20" w:rsidTr="00FF4C5C"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BE77BC" w:rsidRDefault="006A5B20" w:rsidP="006A5B2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E77B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</w:tr>
      <w:tr w:rsidR="006A5B20" w:rsidRPr="006A5B20" w:rsidTr="00097D1F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1. Обеспечение информационной открытости и подконтрольности жилищно-коммунального хозяйства</w:t>
            </w:r>
          </w:p>
        </w:tc>
      </w:tr>
      <w:tr w:rsidR="006A5B20" w:rsidRPr="006A5B20" w:rsidTr="00FF4C5C">
        <w:trPr>
          <w:trHeight w:val="2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Выполнение постановления Правительства РФ от 28.12.2012 №</w:t>
            </w:r>
            <w:r w:rsidRPr="006A5B20">
              <w:rPr>
                <w:rFonts w:ascii="Times New Roman" w:hAnsi="Times New Roman" w:cs="Times New Roman"/>
                <w:bCs/>
                <w:lang w:val="en-US" w:eastAsia="en-US"/>
              </w:rPr>
              <w:t> </w:t>
            </w:r>
            <w:r w:rsidRPr="006A5B20">
              <w:rPr>
                <w:rFonts w:ascii="Times New Roman" w:hAnsi="Times New Roman" w:cs="Times New Roman"/>
                <w:bCs/>
                <w:lang w:eastAsia="en-US"/>
              </w:rPr>
              <w:t>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-повышение прозрачности и подконтрольности сферы ЖКХ для граждан, органов государственной и муниципальной власти, общественных организаций;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-повышение эффективности работы управляющих организаций и РСО;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-обеспечение доступа граждан к необходимой информации в сфере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>-количество многоквартирных домов</w:t>
            </w:r>
            <w:r w:rsidR="00001840">
              <w:rPr>
                <w:rFonts w:ascii="Times New Roman" w:hAnsi="Times New Roman" w:cs="Times New Roman"/>
              </w:rPr>
              <w:t xml:space="preserve">, жилых домов </w:t>
            </w:r>
            <w:r w:rsidRPr="006A5B20">
              <w:rPr>
                <w:rFonts w:ascii="Times New Roman" w:hAnsi="Times New Roman" w:cs="Times New Roman"/>
              </w:rPr>
              <w:t xml:space="preserve"> и объектов коммунальной и инженерной инфраструктуры,  на которые составлены электронные паспорта  в   соответствии с   установленными требованиями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9568FA" w:rsidP="005D073F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поселения, </w:t>
            </w:r>
            <w:r w:rsidR="002C4C43">
              <w:rPr>
                <w:rFonts w:ascii="Times New Roman" w:hAnsi="Times New Roman" w:cs="Times New Roman"/>
              </w:rPr>
              <w:t>МКУ «Новоивановское»</w:t>
            </w:r>
            <w:r w:rsidR="005D073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5B20" w:rsidRPr="006A5B20" w:rsidTr="00FF4C5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Реализация комплекса мер по  информированию граждан об их правах и обязанностях в сфере жилищно-коммунального хозяйства 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-повышение правовой грамотности населения в сфере ЖКХ;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 xml:space="preserve"> -снижение социальной напряженности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-количество размещенных материалов в печатных  СМИ;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-количество размещ</w:t>
            </w:r>
            <w:r w:rsidR="00B20E9C">
              <w:rPr>
                <w:rFonts w:ascii="Times New Roman" w:hAnsi="Times New Roman" w:cs="Times New Roman"/>
              </w:rPr>
              <w:t>енных материалов на официальном сайте</w:t>
            </w:r>
            <w:r w:rsidRPr="006A5B20">
              <w:rPr>
                <w:rFonts w:ascii="Times New Roman" w:hAnsi="Times New Roman" w:cs="Times New Roman"/>
              </w:rPr>
              <w:t>;</w:t>
            </w:r>
          </w:p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>-количество проведенных</w:t>
            </w:r>
            <w:r w:rsidR="00B7414A">
              <w:rPr>
                <w:rFonts w:ascii="Times New Roman" w:hAnsi="Times New Roman" w:cs="Times New Roman"/>
              </w:rPr>
              <w:t xml:space="preserve"> </w:t>
            </w:r>
            <w:r w:rsidRPr="006A5B20">
              <w:rPr>
                <w:rFonts w:ascii="Times New Roman" w:hAnsi="Times New Roman" w:cs="Times New Roman"/>
              </w:rPr>
              <w:t>мероприятий с участием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6A5B20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B20" w:rsidRPr="006A5B20" w:rsidRDefault="00B20E9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0E0D3A" w:rsidRPr="006A5B20" w:rsidTr="00FF4C5C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Деятельность общественного совета при </w:t>
            </w:r>
            <w:r w:rsidR="005C13F1">
              <w:rPr>
                <w:rFonts w:ascii="Times New Roman" w:hAnsi="Times New Roman" w:cs="Times New Roman"/>
              </w:rPr>
              <w:t>главе Новоивановского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-установление конструктивного взаимодействия общественности, заинтересованных организаций сферы ЖКХ и ТЭК Новопокровского района с органами государственной власти  и должностными лицами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постановление </w:t>
            </w:r>
            <w:r w:rsidR="005C13F1">
              <w:rPr>
                <w:rFonts w:ascii="Times New Roman" w:hAnsi="Times New Roman" w:cs="Times New Roman"/>
                <w:lang w:eastAsia="en-US"/>
              </w:rPr>
              <w:t>администрации Новоивановского сельского поселения Новопокровского района от 05.04.2011года № 48 «О создании общественного Совета при главе Новоивановского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количество заседаний  </w:t>
            </w:r>
            <w:r w:rsidR="005C13F1" w:rsidRPr="006A5B20">
              <w:rPr>
                <w:rFonts w:ascii="Times New Roman" w:hAnsi="Times New Roman" w:cs="Times New Roman"/>
              </w:rPr>
              <w:t xml:space="preserve">общественного совета при </w:t>
            </w:r>
            <w:r w:rsidR="005C13F1">
              <w:rPr>
                <w:rFonts w:ascii="Times New Roman" w:hAnsi="Times New Roman" w:cs="Times New Roman"/>
              </w:rPr>
              <w:t>главе Новоивановского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по мере необходимости, но не реже 1 раза  в квартал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</w:p>
        </w:tc>
      </w:tr>
      <w:tr w:rsidR="000E0D3A" w:rsidRPr="006A5B20" w:rsidTr="00FF4C5C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 xml:space="preserve">Осуществление мониторинга кредиторской задолженности </w:t>
            </w:r>
            <w:r>
              <w:rPr>
                <w:rFonts w:ascii="Times New Roman" w:hAnsi="Times New Roman" w:cs="Times New Roman"/>
              </w:rPr>
              <w:t>МКУ «Новоивановское»</w:t>
            </w:r>
            <w:r w:rsidRPr="006A5B20">
              <w:rPr>
                <w:rFonts w:ascii="Times New Roman" w:hAnsi="Times New Roman" w:cs="Times New Roman"/>
              </w:rPr>
              <w:t xml:space="preserve"> по оплате топливно-энергетических ресурсов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-повышение прозрачности и подконтрольности сферы  жилищно-коммунального хозяйства для граждан, органов государственной власти, муниципальных органов и общественных организаций;</w:t>
            </w:r>
          </w:p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lastRenderedPageBreak/>
              <w:t xml:space="preserve">-повышение эффективности работы </w:t>
            </w:r>
            <w:r>
              <w:rPr>
                <w:rFonts w:ascii="Times New Roman" w:hAnsi="Times New Roman" w:cs="Times New Roman"/>
              </w:rPr>
              <w:t>МКУ «Новоивановское»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5C13F1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Объем кредиторской задолженности </w:t>
            </w:r>
            <w:r>
              <w:rPr>
                <w:rFonts w:ascii="Times New Roman" w:hAnsi="Times New Roman" w:cs="Times New Roman"/>
              </w:rPr>
              <w:t>МКУ «Новоивановское»</w:t>
            </w:r>
            <w:r w:rsidRPr="006A5B20">
              <w:rPr>
                <w:rFonts w:ascii="Times New Roman" w:hAnsi="Times New Roman" w:cs="Times New Roman"/>
              </w:rPr>
              <w:t xml:space="preserve"> по оплате топливно-энергетических ресурсов, необходимых для предоставления коммунальных услуг в </w:t>
            </w:r>
            <w:r>
              <w:rPr>
                <w:rFonts w:ascii="Times New Roman" w:hAnsi="Times New Roman" w:cs="Times New Roman"/>
              </w:rPr>
              <w:t xml:space="preserve">сельском поселении </w:t>
            </w:r>
            <w:r w:rsidRPr="006A5B20">
              <w:rPr>
                <w:rFonts w:ascii="Times New Roman" w:hAnsi="Times New Roman" w:cs="Times New Roman"/>
              </w:rPr>
              <w:t>(тыс. руб.)</w:t>
            </w: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rPr>
          <w:trHeight w:val="3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Осуществление мониторинга  дебиторской задолженности населения за жилищно-коммунальные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-повышение прозрачности и подконтрольности сферы  жилищно-коммунального хозяйства для граждан, органов государственной власти, муниципальных органов и общественных организаций;</w:t>
            </w: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-повышение эффективности работы </w:t>
            </w:r>
            <w:r>
              <w:rPr>
                <w:rFonts w:ascii="Times New Roman" w:hAnsi="Times New Roman" w:cs="Times New Roman"/>
              </w:rPr>
              <w:t>МКУ «Новоивановское»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Объем дебиторской задолженности населения  за жилищно-коммунальные услуги,  (тыс. руб.)</w:t>
            </w: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Ежемесячно</w:t>
            </w: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B20E9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0184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00184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0D3A" w:rsidRPr="006A5B20" w:rsidTr="00FF4C5C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Предоставление сведений о состоянии жилищно-коммунального хозяйства  в информационную систему Минстроя России в соответствии с утвержденным перечнем показателей</w:t>
            </w: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-повышение информационной открытости ЖКХ</w:t>
            </w: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-создание условий для систематизации и анализа развития ЖКХ </w:t>
            </w: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Минстроя России от 17.06. 2014 № 309/пр «Об организации мониторинга исполнения субъектами Российской Федерации федеральных решений по вопросам реформирования жилищно-коммунального хозяйства»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0D3A" w:rsidRPr="006A5B20" w:rsidTr="00FF4C5C">
        <w:trPr>
          <w:trHeight w:val="1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Реализация мероприятий, направленных на исполнение Федерального закона от 21 июля 2014 года № 209 –ФЗ «О государственной информационной системе жилищно- коммунального хозяйства»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-обеспечение доступа  к информации и сервисам в сфере ЖКХ в рамках  государственной информационной системы жилищно-коммунального хозяйства (ГИС ЖКХ)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 xml:space="preserve">-определение ответственных лиц </w:t>
            </w:r>
          </w:p>
          <w:p w:rsidR="000E0D3A" w:rsidRPr="00487A75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за обеспечение представления информации в ГИС ЖКХ и взаимодействие с оператором ГИС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-наличие ответственных лиц за обеспечение представления информации в</w:t>
            </w: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 xml:space="preserve">ГИС ЖКХ и взаимодействие с оператором </w:t>
            </w: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  <w:r w:rsidRPr="006A5B20">
              <w:rPr>
                <w:rFonts w:ascii="Times New Roman" w:hAnsi="Times New Roman" w:cs="Times New Roman"/>
                <w:bCs/>
                <w:lang w:eastAsia="en-US"/>
              </w:rPr>
              <w:t>ГИС ЖКХ</w:t>
            </w: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2015 год, далее постоянно</w:t>
            </w: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487A7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487A7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E0D3A" w:rsidRPr="006A5B20" w:rsidTr="00097D1F">
        <w:trPr>
          <w:trHeight w:val="339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6A5B20">
              <w:rPr>
                <w:rFonts w:ascii="Times New Roman" w:hAnsi="Times New Roman" w:cs="Times New Roman"/>
                <w:lang w:eastAsia="en-US"/>
              </w:rPr>
              <w:t>. Обеспечение модернизации объектов жилищно-коммунального хозяйства</w:t>
            </w: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Разработка, утверждение и актуализация программ комплексного развития систем коммунальной инфраструктуры (далее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ПКР) поселени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-обеспечение корректной реализации этапа утверждения схем водоснабжения и водоотведения с учетом потребностей в развитии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министерства строительства, архитектуры и дорожного хозяйства Краснодарского края об организации работа по разработке ПКР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-разработка и утвержд</w:t>
            </w:r>
            <w:r>
              <w:rPr>
                <w:rFonts w:ascii="Times New Roman" w:hAnsi="Times New Roman" w:cs="Times New Roman"/>
                <w:lang w:eastAsia="en-US"/>
              </w:rPr>
              <w:t xml:space="preserve">ение ПКР </w:t>
            </w:r>
            <w:r w:rsidRPr="006A5B20">
              <w:rPr>
                <w:rFonts w:ascii="Times New Roman" w:hAnsi="Times New Roman" w:cs="Times New Roman"/>
                <w:lang w:eastAsia="en-US"/>
              </w:rPr>
              <w:t>до 31 декабря 2019 года;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-актуализация ПКР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D7CB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Разработка, утверждение и актуализация схем водоснабжения и водоотведения, теплоснабжения поселени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-создание условий для привлечения инвестиций в сфере водоснабжения и водоотведения, теплоснабжения;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-оптимизация расходов на реализацию схем водоснабжения и водоотведения, теплоснабжения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-приказ Минстроя России от 21.03.2014 №110/пр «Об утверждении порядка осуществления мониторинга разработки и утверждения схем водоснабжения и водоотведения»; 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- приказ Минстроя России от 21.03.2014 №111/пр «Об утверждении порядка осуществления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мониторинга разработки и утверждения схем теплоснабжения поселений, городских округов с численностью населения менее чем пятьсот тысяч человек»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-разработка и утверждение - до 31 декабря 2020 года;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-актуализация (корректировка) схем - постоянно, в случаях и в порядке, установленными законодательством РФ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D7CB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Выявление и передача в муниципальную собственность бесхозяйных объектов коммунальной инфраструктуры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актуализация информации об объектах коммунальной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-количество выявленных бесхозяйных объектов коммунальной инфр</w:t>
            </w:r>
            <w:r>
              <w:rPr>
                <w:rFonts w:ascii="Times New Roman" w:hAnsi="Times New Roman" w:cs="Times New Roman"/>
                <w:lang w:eastAsia="en-US"/>
              </w:rPr>
              <w:t xml:space="preserve">аструктуры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по состоянию на  1 января года, следующего за отчетным;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-отношение количества выявленных бесхозяйных объектов коммунальной инфраструктуры к количеству объектов коммунальной инфраструктуры, принятых на учет органом, осуществляющим государственную регистрацию прав на недвижимое имущество;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- отношение количества объектов коммунальной инфраструктуры, принятых на учет органом, осуществляющим государственную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регистрацию прав на недвижимое имущество, к количеству объектов коммунальной инфраструктуры, в отношении которых судом принято решение о признании права муниципальной собственности;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</w:t>
            </w:r>
            <w:r w:rsidRPr="006A5B20">
              <w:rPr>
                <w:rFonts w:ascii="Times New Roman" w:hAnsi="Times New Roman" w:cs="Times New Roman"/>
              </w:rPr>
              <w:t xml:space="preserve"> отношение количества объектов коммунальной инфраструктуры в отношении которых судом принято решение о признании права муниципальной собственности к количеству объектов коммунальной инфраструктуры, на которые зарегистрировано право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-проведение мероприятий по выявлению и инвентаризации бесхозяйных объектов коммунальной инфраструктуры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постоянно;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-подача органами местного самоуправления в орган, осуществляющий государственную  регистрацию прав на недвижимое имущество заявлений о принятии на учет выявленных бесхозяйных объектов коммунальной инфраструктуры- до 1 июня 2015 года, далее постоянно;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</w:t>
            </w:r>
            <w:r w:rsidRPr="006A5B20">
              <w:rPr>
                <w:rFonts w:ascii="Times New Roman" w:hAnsi="Times New Roman" w:cs="Times New Roman"/>
              </w:rPr>
              <w:t xml:space="preserve">обращение в суд с требованием о признании права муниципальной собственности на выявленные бесхозяйные  объекты </w:t>
            </w:r>
            <w:r w:rsidRPr="006A5B20">
              <w:rPr>
                <w:rFonts w:ascii="Times New Roman" w:hAnsi="Times New Roman" w:cs="Times New Roman"/>
              </w:rPr>
              <w:lastRenderedPageBreak/>
              <w:t>коммунальной инфраструктуры – по истечении года со дня постановки объектов коммунальной инфраструктуры на учет органом, осуществляющим государственную регистрацию прав на недвижимое имущество;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-государственная регистрация прав муниципальной собственности на объекты коммунальной инфраструктуры, в отношении которых судом принято решение о признании права муниципальной собственности – постоянно; 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-осуществление мониторинга информации о передаче бесхозяйных объектов коммунальной инфраструктуры в муниципальную собственность – постоянно, в установленные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11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органом</w:t>
            </w:r>
            <w:r w:rsidRPr="006A5B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местного самоуправления сельского поселения</w:t>
            </w:r>
            <w:r w:rsidRPr="006A5B20">
              <w:rPr>
                <w:rFonts w:ascii="Times New Roman" w:hAnsi="Times New Roman" w:cs="Times New Roman"/>
              </w:rPr>
              <w:t xml:space="preserve"> и согласование департаментом </w:t>
            </w:r>
            <w:r w:rsidRPr="006A5B20">
              <w:rPr>
                <w:rFonts w:ascii="Times New Roman" w:hAnsi="Times New Roman" w:cs="Times New Roman"/>
              </w:rPr>
              <w:lastRenderedPageBreak/>
              <w:t xml:space="preserve">жилищно-коммунального хозяйства Краснодарского края графиков  регистрации не позднее 1 мая 2015 года прав муниципальной собственности на объекты  водоснабжения и (или) водоотведения (далее- график регистрации прав)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lastRenderedPageBreak/>
              <w:t xml:space="preserve">создание условий для привлечения инвестиций в сферу ЖКХ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отношение количества объектов коммунальной инфраструктуры, указанных в графиках</w:t>
            </w:r>
          </w:p>
          <w:p w:rsidR="000E0D3A" w:rsidRPr="006A5B20" w:rsidRDefault="000E0D3A" w:rsidP="005C13F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 xml:space="preserve">регистрации прав, к количеству объектов </w:t>
            </w:r>
            <w:r w:rsidRPr="006A5B20">
              <w:rPr>
                <w:rFonts w:ascii="Times New Roman" w:hAnsi="Times New Roman" w:cs="Times New Roman"/>
              </w:rPr>
              <w:lastRenderedPageBreak/>
              <w:t>коммунальной инфраструктуры, на которые зарегистрировано право муниципальной собственности (в разрезе видов объектов коммунальной инфраструктуры) – по состоянию на 1 мая 2015 года – 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утверждение сельским поселением графика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регистрации прав и представление их в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администрацию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образования Новопокровский район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март 2015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D7CB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Регистрация прав муниципальной собственности на объекты водоснабжения и (или) водоотведения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согласно графикам регистрации прав – до 1 мая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D7CB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Утверждение органами местного самоуправления и согласование министерством промышленности и энергетики Краснодарского края графиков регистрации не позднее 1 мая 2015 года прав муниципальной собственности на объекты электроснабжения  и (или) газоснабжения и (или) теплоснабжения (далее– график регистрации прав)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создание условий для привлечения инвестиций в сферу ЖКХ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отношение количества объектов коммунальной инфраструктуры, указанных в графиках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</w:rPr>
              <w:t xml:space="preserve">регистрации прав, к количеству объектов коммунальной инфраструктуры, на которые зарегистрировано право муниципальной собственности– по состоянию на 1.05. 2015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утверждение сельским поселением графика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регистрации прав и представление их в </w:t>
            </w:r>
            <w:r>
              <w:rPr>
                <w:rFonts w:ascii="Times New Roman" w:hAnsi="Times New Roman" w:cs="Times New Roman"/>
                <w:lang w:eastAsia="en-US"/>
              </w:rPr>
              <w:t>администрацию муниципального образования Новопокровский район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</w:rPr>
              <w:t>– до 1 апреля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 xml:space="preserve">Регистрация прав </w:t>
            </w:r>
            <w:r w:rsidRPr="006A5B20">
              <w:rPr>
                <w:rFonts w:ascii="Times New Roman" w:hAnsi="Times New Roman" w:cs="Times New Roman"/>
              </w:rPr>
              <w:lastRenderedPageBreak/>
              <w:t>муниципальной собственности на объекты электроснабжения  и (или) газоснабжения и (или) теплоснабжения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согласно графикам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регистрации прав -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не позднее 1 мая  2015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Проведение оценки эффективност</w:t>
            </w:r>
            <w:r>
              <w:rPr>
                <w:rFonts w:ascii="Times New Roman" w:hAnsi="Times New Roman" w:cs="Times New Roman"/>
              </w:rPr>
              <w:t>и МКУ «Новоивановское»</w:t>
            </w:r>
            <w:r w:rsidRPr="006A5B20">
              <w:rPr>
                <w:rFonts w:ascii="Times New Roman" w:hAnsi="Times New Roman" w:cs="Times New Roman"/>
              </w:rPr>
              <w:t xml:space="preserve"> в сферах водоснаб</w:t>
            </w:r>
            <w:r>
              <w:rPr>
                <w:rFonts w:ascii="Times New Roman" w:hAnsi="Times New Roman" w:cs="Times New Roman"/>
              </w:rPr>
              <w:t>жения и водоотведения (далее –МКУ</w:t>
            </w:r>
            <w:r w:rsidRPr="006A5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-создание актуальной ин</w:t>
            </w:r>
            <w:r>
              <w:rPr>
                <w:rFonts w:ascii="Times New Roman" w:hAnsi="Times New Roman" w:cs="Times New Roman"/>
              </w:rPr>
              <w:t>формационной базы о состоянии МКУ</w:t>
            </w:r>
            <w:r w:rsidRPr="006A5B20">
              <w:rPr>
                <w:rFonts w:ascii="Times New Roman" w:hAnsi="Times New Roman" w:cs="Times New Roman"/>
              </w:rPr>
              <w:t>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 создание условий для привлечения инвестиций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Организация работ по проведению оценки эффективности в соответствии с критериями обозначенными в приказе Минстроя России и Минэкономразвития России от 07.07.2014 № 373/пр/428, 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департамента ЖКХ КК об организации проведения оценки эффективности управления государственными (муниципальными) унитарными предприятиями водопроводно-канализационного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-1 ед.,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>, в отношении которого проведена оценка эффективности в 2014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B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Утверждение или актуализация 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органом</w:t>
            </w:r>
            <w:r w:rsidRPr="006A5B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местного самоуправления графика</w:t>
            </w:r>
            <w:r w:rsidRPr="006A5B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передачи не позднее 1.01.2016 года по концессионным </w:t>
            </w:r>
            <w:r w:rsidRPr="006A5B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соглашениям имуществ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неэффективного МКУ</w:t>
            </w:r>
            <w:r w:rsidRPr="006A5B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Pr="006A5B20">
              <w:rPr>
                <w:rFonts w:ascii="Times New Roman" w:hAnsi="Times New Roman" w:cs="Times New Roman"/>
                <w:sz w:val="24"/>
                <w:szCs w:val="24"/>
              </w:rPr>
              <w:t xml:space="preserve">сфере водоснабжения и водоотведения, предусматривающий срок объявления конкурсов на заключение концессионных соглашений не позднее          1 .07. 2015 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(далее такж</w:t>
            </w:r>
            <w:r>
              <w:rPr>
                <w:rFonts w:ascii="Times New Roman" w:hAnsi="Times New Roman" w:cs="Times New Roman"/>
              </w:rPr>
              <w:t>е – график передачи имущества МКУ</w:t>
            </w:r>
            <w:r w:rsidRPr="006A5B20">
              <w:rPr>
                <w:rFonts w:ascii="Times New Roman" w:hAnsi="Times New Roman" w:cs="Times New Roman"/>
              </w:rPr>
              <w:t xml:space="preserve"> в концессию)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lastRenderedPageBreak/>
              <w:t>- создание условий для привлечения инвестиций в сфере водоснабжения и водоотведения;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lastRenderedPageBreak/>
              <w:t>-модернизация объектов ЖКХ;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-повышение качества коммунальных услуг.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приказ департамента жилищно-коммунального 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количество заключенных концессионных соглашений по состоянию на 1 января 2016 года, 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- по состоянию на 1 января года, следующего за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утверждение или актуализаци</w:t>
            </w:r>
            <w:r>
              <w:rPr>
                <w:rFonts w:ascii="Times New Roman" w:hAnsi="Times New Roman" w:cs="Times New Roman"/>
                <w:lang w:eastAsia="en-US"/>
              </w:rPr>
              <w:t>я графиков передачи имущества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в концессию-1.04. 2015, 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актуализация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A5B20">
              <w:rPr>
                <w:rFonts w:ascii="Times New Roman" w:hAnsi="Times New Roman" w:cs="Times New Roman"/>
              </w:rPr>
              <w:t>роведение конкурсов на право заключения концессионного соглашения в отношении имущества неэффективн</w:t>
            </w:r>
            <w:r>
              <w:rPr>
                <w:rFonts w:ascii="Times New Roman" w:hAnsi="Times New Roman" w:cs="Times New Roman"/>
              </w:rPr>
              <w:t xml:space="preserve">ого МКУ </w:t>
            </w:r>
            <w:r w:rsidRPr="006A5B20">
              <w:rPr>
                <w:rFonts w:ascii="Times New Roman" w:hAnsi="Times New Roman" w:cs="Times New Roman"/>
              </w:rPr>
              <w:t>в сфере водоснабжения и водоотведения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департамента жилищно-коммунального 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согласование департаментом ЖКХ КК сводного графика проведения конкурсов на право заключения концессионного соглашения;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объявление конкурсов на право заключения концессионного соглашения –до 1.07.2015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BE3635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097D1F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6A5B20">
              <w:rPr>
                <w:rFonts w:ascii="Times New Roman" w:hAnsi="Times New Roman" w:cs="Times New Roman"/>
                <w:lang w:eastAsia="en-US"/>
              </w:rPr>
              <w:t>. Модернизация объектов жилищно-коммунального хозяйства в сфере водоснабжения и водоотведения</w:t>
            </w: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Анализ качества предоставления услуг водоснабжения и водоотведения </w:t>
            </w:r>
            <w:r>
              <w:rPr>
                <w:rFonts w:ascii="Times New Roman" w:hAnsi="Times New Roman" w:cs="Times New Roman"/>
                <w:lang w:eastAsia="en-US"/>
              </w:rPr>
              <w:t>по Новоивановскому сельскому поселению</w:t>
            </w:r>
          </w:p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формирование системы мониторинга качества предоставления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приказ департамента жилищно-коммунального хозяйства Краснодарского 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сельского поселения</w:t>
            </w:r>
          </w:p>
          <w:p w:rsidR="000E0D3A" w:rsidRPr="006A5B20" w:rsidRDefault="000E0D3A" w:rsidP="0097052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Утверждение планов мероприятий, направленных на доведение до надлежащего качества услуг по водоснабжению и водоотведению, предусматривающих обеспечение 90% населения доброкачественной питьевой водой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департамента жилищно-коммунального хозяйства Краснодарского рая об организации работы по утверждению РСО планов мероприятий, направленных на доведение до надлежащего качества услуг по водоснабжению и водоотведению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385529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-1 ед., утверждение плана </w:t>
            </w:r>
            <w:r w:rsidRPr="006A5B20">
              <w:rPr>
                <w:rFonts w:ascii="Times New Roman" w:hAnsi="Times New Roman" w:cs="Times New Roman"/>
                <w:lang w:eastAsia="en-US"/>
              </w:rPr>
              <w:t>мероприятий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для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>, направленных на доведение до надлежащего качества услуг по водоснабжению и водоотведению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1.01 2016 </w:t>
            </w:r>
          </w:p>
          <w:p w:rsidR="000E0D3A" w:rsidRPr="00385529" w:rsidRDefault="000E0D3A" w:rsidP="00385529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до                    1.01. 2016</w:t>
            </w:r>
            <w:r>
              <w:rPr>
                <w:rFonts w:ascii="Times New Roman" w:hAnsi="Times New Roman" w:cs="Times New Roman"/>
                <w:lang w:eastAsia="en-US"/>
              </w:rPr>
              <w:t>г.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Default="000E0D3A" w:rsidP="00A5423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Снижение количества аварий и чрезвычайных ситуаций  (ЧС) при производстве, транспортировке и распределении питьевой воды не менее чем в полтора раза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департамента жилищно-коммунального 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отношение количества аварий и ЧС при производстве, транспортировке и распределении питьевой воды  в текущем году к количеству аварий и ЧС при производстве, транспортировке и распределении питьевой  воды в году, предшествующем отчетному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осуществление мониторинга -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Default="000E0D3A" w:rsidP="00A5423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 Снижение до нормативного уровня технологических потерь питьевой воды при транспортировке по сетям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Обеспечение населения качественными услугами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приказ департамента жилищно-коммунального 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доля технологических потерь питьевой воды при транспортировке по сетям (%) по состоянию на 1 января года, следующего за отчетным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осуществление мониторинга -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Default="000E0D3A" w:rsidP="00385529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Проведение технического обследования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централизованных систем водоснабжения и водоотведения (далее – техническое обследование)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актуализация информации о состоянии систем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централизованного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приказ департамента жилищно-коммунального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Количество -1 ед.,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>, к</w:t>
            </w:r>
            <w:r>
              <w:rPr>
                <w:rFonts w:ascii="Times New Roman" w:hAnsi="Times New Roman" w:cs="Times New Roman"/>
                <w:lang w:eastAsia="en-US"/>
              </w:rPr>
              <w:t>оторое провело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техническое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обследование, по состоянию на 1 июля 2016 года, 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по состоянию на 1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 xml:space="preserve"> проведение технического обследования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- до1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июля 2016 года, 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по мере 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Default="000E0D3A" w:rsidP="00385529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rPr>
          <w:trHeight w:val="29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22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Утверждение плановых значений показателей надежности, качества, энергетическо</w:t>
            </w:r>
            <w:r>
              <w:rPr>
                <w:rFonts w:ascii="Times New Roman" w:hAnsi="Times New Roman" w:cs="Times New Roman"/>
                <w:lang w:eastAsia="en-US"/>
              </w:rPr>
              <w:t>й эффективности деятельности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в сфере водоснабжения и водоотведения (далее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плановые показатели)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производственные программы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в сфере водоснабжения и водоотведения, содержащие плановые значения показателей надежности, качества, энергетической эффективности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-1 ед.,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>, в сфере водоснабжения и во</w:t>
            </w:r>
            <w:r>
              <w:rPr>
                <w:rFonts w:ascii="Times New Roman" w:hAnsi="Times New Roman" w:cs="Times New Roman"/>
                <w:lang w:eastAsia="en-US"/>
              </w:rPr>
              <w:t>доотведения, в отношении которого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ус</w:t>
            </w:r>
            <w:r>
              <w:rPr>
                <w:rFonts w:ascii="Times New Roman" w:hAnsi="Times New Roman" w:cs="Times New Roman"/>
                <w:lang w:eastAsia="en-US"/>
              </w:rPr>
              <w:t>тановлены плановые показатели и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фактически осуществляющего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деятельность на территории </w:t>
            </w:r>
            <w:r>
              <w:rPr>
                <w:rFonts w:ascii="Times New Roman" w:hAnsi="Times New Roman" w:cs="Times New Roman"/>
                <w:lang w:eastAsia="en-US"/>
              </w:rPr>
              <w:t>Новоивановского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ежегодно до 20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0E0D3A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Анализ ф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инансового состояния МКУ, осуществляющего </w:t>
            </w:r>
            <w:r w:rsidRPr="006A5B20">
              <w:rPr>
                <w:rFonts w:ascii="Times New Roman" w:hAnsi="Times New Roman" w:cs="Times New Roman"/>
                <w:lang w:eastAsia="en-US"/>
              </w:rPr>
              <w:t>холодное водоснабжение и водоотведение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Актуализация информ</w:t>
            </w:r>
            <w:r>
              <w:rPr>
                <w:rFonts w:ascii="Times New Roman" w:hAnsi="Times New Roman" w:cs="Times New Roman"/>
                <w:lang w:eastAsia="en-US"/>
              </w:rPr>
              <w:t>ации о состоянии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приказ департамента жилищно-коммунального хозяйства Краснодарского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-прибыль (убыток) по основной деятельности (тыс.руб)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-уровень собираемости платежей (%)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-дебиторская задолженность (тыс.руб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6A5B20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-кредиторская задолженность (тыс.руб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Default="000E0D3A" w:rsidP="00385529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Утверждение программ производственного контроля качества питьевой воды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повышение качества питьевой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приказ департамента жилищно-коммунального хозяйства Краснодарского края от 27 февраля 2015 года №41 «Об организации работы по разработке и утверждению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программ производственного контроля качества питьевой воды»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Количество -1 ед.,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осуществляющее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хол</w:t>
            </w:r>
            <w:r>
              <w:rPr>
                <w:rFonts w:ascii="Times New Roman" w:hAnsi="Times New Roman" w:cs="Times New Roman"/>
                <w:lang w:eastAsia="en-US"/>
              </w:rPr>
              <w:t>одное водоснабжение, утвердившее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программы производственного контроля качества питьевой воды, по состоянию на                        1 января 2016 года;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-доля проб воды, соответствующих санитарным нормам и правилам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-разработка и утверждение  программ производственного контроля качества питьевой воды-до 1 января 2016 года;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-актуализация программ производственного контроля качества питьевой воды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- по мере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25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Заключение соглашений об условиях осуществления регулируемой деятельности в сфере водоснабжения и водоотведения с организациями, осуществляющими холодное водоснабжение и (или) водоотведение, после утверждения их инвестиционной и производственной программ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-обеспечение долгосрочных параметров регулирования тарифов;</w:t>
            </w:r>
          </w:p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 привлечение инвестиций в сферу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количество заключенных соглашений об условиях осуществления регулируемой деятельности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A5B20">
              <w:rPr>
                <w:rFonts w:ascii="Times New Roman" w:hAnsi="Times New Roman" w:cs="Times New Roman"/>
                <w:lang w:eastAsia="en-US"/>
              </w:rPr>
              <w:t>- по состоянию на                         1 января года, следующего за отчетным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0E0D3A" w:rsidRPr="006A5B20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 Реализация мероприятий подпрограмм «Развитие водоснабжения населенных пунктов Краснодарского края» на 2014-2020 годы, «Развитие водоотведения населенных пунктов Краснодарского края» на 2014-2020 годы (далее- подпрограммы) государственной программы Краснодарского края «Развитие жилищно-коммунального хозяйства»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создание условий для обеспечения населения качественными услугами в сфере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постановление главы администрации (губернатора) Краснодарского края от 11 октября 2013 года № 1169 «Об утверждении государственной программы Краснодарского края «Развитие жилищно-коммунального хозяйства»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-объем расходов на реализацию мероприятий подпрограмм (определяется ежегодно)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2014-2020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Мониторинг наличия гарантирующих</w:t>
            </w:r>
            <w:r>
              <w:rPr>
                <w:rFonts w:ascii="Times New Roman" w:hAnsi="Times New Roman" w:cs="Times New Roman"/>
              </w:rPr>
              <w:t xml:space="preserve"> организаций в сельском</w:t>
            </w:r>
            <w:r w:rsidRPr="006A5B20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6A5B20">
              <w:rPr>
                <w:rFonts w:ascii="Times New Roman" w:hAnsi="Times New Roman" w:cs="Times New Roman"/>
              </w:rPr>
              <w:t>обеспечение надежности и бесперебойности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8A7BE0" w:rsidRDefault="000E0D3A" w:rsidP="006A5B20">
            <w:pPr>
              <w:pStyle w:val="a4"/>
              <w:rPr>
                <w:rFonts w:ascii="Times New Roman" w:hAnsi="Times New Roman" w:cs="Times New Roman"/>
              </w:rPr>
            </w:pPr>
            <w:r w:rsidRPr="008A7BE0">
              <w:rPr>
                <w:rFonts w:ascii="Times New Roman" w:hAnsi="Times New Roman" w:cs="Times New Roman"/>
                <w:lang w:eastAsia="en-US"/>
              </w:rPr>
              <w:t>приказ департамента жилищно-коммунального хозяйства Краснодарского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-1 ед., МКУ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определение гарантирующей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организации, по состоянию на 1 июня 2015 года-100%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D3A" w:rsidRDefault="000E0D3A" w:rsidP="00EE3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097D1F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6A5B20">
              <w:rPr>
                <w:rFonts w:ascii="Times New Roman" w:hAnsi="Times New Roman" w:cs="Times New Roman"/>
                <w:lang w:eastAsia="en-US"/>
              </w:rPr>
              <w:t>. Реализация мер по энергосбережению и повышению энергетической эффективности</w:t>
            </w: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BE77BC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85783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Оснащение  жилых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 домов </w:t>
            </w:r>
            <w:r>
              <w:rPr>
                <w:rFonts w:ascii="Times New Roman" w:hAnsi="Times New Roman" w:cs="Times New Roman"/>
                <w:lang w:eastAsia="en-US"/>
              </w:rPr>
              <w:t>индивидуальными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приборами учета используемых  воды, тепловой энергии, электрической энергии (далее –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индивидуальные </w:t>
            </w:r>
            <w:r w:rsidRPr="006A5B20">
              <w:rPr>
                <w:rFonts w:ascii="Times New Roman" w:hAnsi="Times New Roman" w:cs="Times New Roman"/>
                <w:lang w:eastAsia="en-US"/>
              </w:rPr>
              <w:t>приборы учета)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Повышение энергоэффективности и снижение объемов потребления тепловой энергии, воды, 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BE77BC" w:rsidP="006A5B20">
            <w:pPr>
              <w:pStyle w:val="a4"/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 xml:space="preserve">- </w:t>
            </w:r>
            <w:r w:rsidR="000E0D3A" w:rsidRPr="00857838"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Федеральный закон Российс</w:t>
            </w:r>
            <w:r w:rsidR="000E0D3A"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кой Федерации от 23 ноября 2009</w:t>
            </w:r>
            <w:r w:rsidR="000E0D3A" w:rsidRPr="00857838"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г. N 261-ФЗ "Об энергосбережении и о повышении энергетической эффективности и о внесении изменений в отдельные законодатель</w:t>
            </w:r>
            <w:r w:rsidR="005C13F1"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ные акты Российской Федерации "</w:t>
            </w:r>
            <w:r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;</w:t>
            </w:r>
          </w:p>
          <w:p w:rsidR="00BE77BC" w:rsidRPr="00BE77BC" w:rsidRDefault="00BE77BC" w:rsidP="00BE77BC">
            <w:pPr>
              <w:pStyle w:val="a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afd"/>
                <w:b w:val="0"/>
                <w:sz w:val="21"/>
                <w:szCs w:val="21"/>
              </w:rPr>
              <w:t>- з</w:t>
            </w:r>
            <w:r>
              <w:rPr>
                <w:rStyle w:val="afd"/>
                <w:rFonts w:ascii="Times New Roman" w:hAnsi="Times New Roman" w:cs="Times New Roman"/>
                <w:b w:val="0"/>
                <w:sz w:val="21"/>
                <w:szCs w:val="21"/>
              </w:rPr>
              <w:t>акон Краснодарского края от 3 марта 2010года № 1912-КЗ «Об энергосбережении и повышении энергетической эффективности в Краснодарском крае»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Доля тепловой, электрической энергии и воды (%), расчеты за которую осуществляются с использованием приборов учета, по состоянию на 1 января года, следующего за отчетным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85783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в сроки, предусмотренные </w:t>
            </w:r>
            <w:r>
              <w:rPr>
                <w:rFonts w:ascii="Times New Roman" w:hAnsi="Times New Roman" w:cs="Times New Roman"/>
                <w:lang w:eastAsia="en-US"/>
              </w:rPr>
              <w:t>ФЗ</w:t>
            </w:r>
            <w:r w:rsidR="00BE77BC">
              <w:rPr>
                <w:rFonts w:ascii="Times New Roman" w:hAnsi="Times New Roman" w:cs="Times New Roman"/>
                <w:lang w:eastAsia="en-US"/>
              </w:rPr>
              <w:t>, КЗ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85783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 собственники помещений в </w:t>
            </w:r>
            <w:r>
              <w:rPr>
                <w:rFonts w:ascii="Times New Roman" w:hAnsi="Times New Roman" w:cs="Times New Roman"/>
                <w:lang w:eastAsia="en-US"/>
              </w:rPr>
              <w:t>жилых</w:t>
            </w:r>
            <w:r w:rsidRPr="006A5B20">
              <w:rPr>
                <w:rFonts w:ascii="Times New Roman" w:hAnsi="Times New Roman" w:cs="Times New Roman"/>
                <w:lang w:eastAsia="en-US"/>
              </w:rPr>
              <w:t xml:space="preserve"> домах </w:t>
            </w:r>
          </w:p>
        </w:tc>
      </w:tr>
      <w:tr w:rsidR="000E0D3A" w:rsidRPr="006A5B20" w:rsidTr="00097D1F"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6A5B20">
              <w:rPr>
                <w:rFonts w:ascii="Times New Roman" w:hAnsi="Times New Roman" w:cs="Times New Roman"/>
                <w:lang w:eastAsia="en-US"/>
              </w:rPr>
              <w:t>. Создание региональной системы по обращению с отходами потребления</w:t>
            </w: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E13CA3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Реализация  региональной программы обращение с ТБО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-снижение антропогенного воздействия на окружающую среду;                                - повышение качества жизни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отношение количества (объема) ТБО, поступающего  на обработку с соблюдением установленных требований, к общему </w:t>
            </w: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>количеству (объему) ТБО, образующегося на территории Новопокровского района: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2017 год-100%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lastRenderedPageBreak/>
              <w:t xml:space="preserve">2015-2017 годы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85783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0D3A" w:rsidRPr="006A5B20" w:rsidTr="00FF4C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E13CA3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Внесение  информации в информационную базу о местах несанкционированного размещения ТБО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формирование реестра мест несанкционированного размещения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 xml:space="preserve">приказ департамента жилищно-коммунального хозяйства  Краснодарского края и министерства природных ресурсов Краснодарского края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по состоянию на 1 января года, следующего за отчетным: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-количество выявленных мест несанкционированного размещения ТБО в разрезе сельских поселений;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-количество ликвидированных мест несанкционированного размещения ТБО в разрезе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Pr="006A5B20" w:rsidRDefault="000E0D3A" w:rsidP="00FF4C5C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6A5B20">
              <w:rPr>
                <w:rFonts w:ascii="Times New Roman" w:hAnsi="Times New Roman" w:cs="Times New Roman"/>
                <w:lang w:eastAsia="en-US"/>
              </w:rPr>
              <w:t>формирование реестра</w:t>
            </w:r>
            <w:r w:rsidR="00FF4C5C">
              <w:rPr>
                <w:rFonts w:ascii="Times New Roman" w:hAnsi="Times New Roman" w:cs="Times New Roman"/>
                <w:lang w:eastAsia="en-US"/>
              </w:rPr>
              <w:t xml:space="preserve">  - </w:t>
            </w:r>
            <w:r w:rsidRPr="006A5B20">
              <w:rPr>
                <w:rFonts w:ascii="Times New Roman" w:hAnsi="Times New Roman" w:cs="Times New Roman"/>
                <w:lang w:eastAsia="en-US"/>
              </w:rPr>
              <w:t>до 1 января 2016 года, актуализация реестра- 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3A" w:rsidRDefault="000E0D3A" w:rsidP="00857838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Администрация, МКУ «Новоивановское»</w:t>
            </w:r>
          </w:p>
          <w:p w:rsidR="000E0D3A" w:rsidRPr="006A5B20" w:rsidRDefault="000E0D3A" w:rsidP="006A5B2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A5B20" w:rsidRPr="006A5B20" w:rsidRDefault="006A5B20" w:rsidP="006A5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6A5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50A" w:rsidRDefault="00BE650A" w:rsidP="006A5B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A5B20" w:rsidRPr="006A5B20" w:rsidRDefault="00BE650A" w:rsidP="006A5B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A5B20" w:rsidRPr="006A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Новоивановского сельского поселения                                        В.А.Абеленцев</w:t>
      </w:r>
    </w:p>
    <w:p w:rsidR="00D0576B" w:rsidRPr="006A5B20" w:rsidRDefault="00D0576B" w:rsidP="006A5B20">
      <w:pPr>
        <w:pStyle w:val="a4"/>
        <w:rPr>
          <w:rFonts w:ascii="Times New Roman" w:hAnsi="Times New Roman" w:cs="Times New Roman"/>
        </w:rPr>
      </w:pPr>
    </w:p>
    <w:sectPr w:rsidR="00D0576B" w:rsidRPr="006A5B20" w:rsidSect="0084335E">
      <w:headerReference w:type="default" r:id="rId9"/>
      <w:pgSz w:w="16838" w:h="11906" w:orient="landscape"/>
      <w:pgMar w:top="568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93" w:rsidRDefault="00E50D93" w:rsidP="00D94D84">
      <w:pPr>
        <w:spacing w:after="0" w:line="240" w:lineRule="auto"/>
      </w:pPr>
      <w:r>
        <w:separator/>
      </w:r>
    </w:p>
  </w:endnote>
  <w:endnote w:type="continuationSeparator" w:id="0">
    <w:p w:rsidR="00E50D93" w:rsidRDefault="00E50D93" w:rsidP="00D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93" w:rsidRDefault="00E50D93" w:rsidP="00D94D84">
      <w:pPr>
        <w:spacing w:after="0" w:line="240" w:lineRule="auto"/>
      </w:pPr>
      <w:r>
        <w:separator/>
      </w:r>
    </w:p>
  </w:footnote>
  <w:footnote w:type="continuationSeparator" w:id="0">
    <w:p w:rsidR="00E50D93" w:rsidRDefault="00E50D93" w:rsidP="00D9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FA" w:rsidRDefault="00F934FD">
    <w:pPr>
      <w:pStyle w:val="af7"/>
      <w:jc w:val="center"/>
    </w:pPr>
    <w:fldSimple w:instr=" PAGE   \* MERGEFORMAT ">
      <w:r w:rsidR="00BE650A">
        <w:rPr>
          <w:noProof/>
        </w:rPr>
        <w:t>3</w:t>
      </w:r>
    </w:fldSimple>
  </w:p>
  <w:p w:rsidR="009568FA" w:rsidRDefault="009568F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1687DD8"/>
    <w:multiLevelType w:val="hybridMultilevel"/>
    <w:tmpl w:val="21F89ECC"/>
    <w:lvl w:ilvl="0" w:tplc="CC8A3EB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3434"/>
    <w:rsid w:val="00001840"/>
    <w:rsid w:val="00097D1F"/>
    <w:rsid w:val="000E0D3A"/>
    <w:rsid w:val="002C4C43"/>
    <w:rsid w:val="00363D5D"/>
    <w:rsid w:val="00385529"/>
    <w:rsid w:val="004251A6"/>
    <w:rsid w:val="00487A75"/>
    <w:rsid w:val="00500E90"/>
    <w:rsid w:val="0052585E"/>
    <w:rsid w:val="005C13F1"/>
    <w:rsid w:val="005D073F"/>
    <w:rsid w:val="006A5B20"/>
    <w:rsid w:val="0084335E"/>
    <w:rsid w:val="00844F72"/>
    <w:rsid w:val="00857838"/>
    <w:rsid w:val="008A7BE0"/>
    <w:rsid w:val="00927A05"/>
    <w:rsid w:val="009568FA"/>
    <w:rsid w:val="009B505A"/>
    <w:rsid w:val="009D7CB4"/>
    <w:rsid w:val="009E43A2"/>
    <w:rsid w:val="00A07476"/>
    <w:rsid w:val="00A54230"/>
    <w:rsid w:val="00AF3331"/>
    <w:rsid w:val="00B20E9C"/>
    <w:rsid w:val="00B33434"/>
    <w:rsid w:val="00B345E0"/>
    <w:rsid w:val="00B430D0"/>
    <w:rsid w:val="00B7414A"/>
    <w:rsid w:val="00BB2BB7"/>
    <w:rsid w:val="00BE1AB2"/>
    <w:rsid w:val="00BE3635"/>
    <w:rsid w:val="00BE650A"/>
    <w:rsid w:val="00BE77BC"/>
    <w:rsid w:val="00CF6528"/>
    <w:rsid w:val="00D0576B"/>
    <w:rsid w:val="00D94D84"/>
    <w:rsid w:val="00E13CA3"/>
    <w:rsid w:val="00E50D93"/>
    <w:rsid w:val="00EE3B20"/>
    <w:rsid w:val="00EE78AB"/>
    <w:rsid w:val="00F4596D"/>
    <w:rsid w:val="00F934FD"/>
    <w:rsid w:val="00FF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4"/>
  </w:style>
  <w:style w:type="paragraph" w:styleId="1">
    <w:name w:val="heading 1"/>
    <w:basedOn w:val="a"/>
    <w:next w:val="a"/>
    <w:link w:val="10"/>
    <w:qFormat/>
    <w:rsid w:val="006A5B20"/>
    <w:pPr>
      <w:keepNext/>
      <w:tabs>
        <w:tab w:val="num" w:pos="1713"/>
      </w:tabs>
      <w:suppressAutoHyphens/>
      <w:spacing w:after="0" w:line="240" w:lineRule="auto"/>
      <w:ind w:left="1713" w:hanging="100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A5B2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A5B20"/>
    <w:pPr>
      <w:keepNext/>
      <w:numPr>
        <w:ilvl w:val="2"/>
        <w:numId w:val="8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A5B20"/>
    <w:pPr>
      <w:keepNext/>
      <w:numPr>
        <w:ilvl w:val="4"/>
        <w:numId w:val="8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3434"/>
    <w:rPr>
      <w:color w:val="0000FF"/>
      <w:u w:val="single"/>
    </w:rPr>
  </w:style>
  <w:style w:type="paragraph" w:customStyle="1" w:styleId="ConsPlusTitle">
    <w:name w:val="ConsPlusTitle"/>
    <w:rsid w:val="00B334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B334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A5B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A5B2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A5B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A5B2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6A5B20"/>
  </w:style>
  <w:style w:type="character" w:customStyle="1" w:styleId="WW-Absatz-Standardschriftart">
    <w:name w:val="WW-Absatz-Standardschriftart"/>
    <w:rsid w:val="006A5B20"/>
  </w:style>
  <w:style w:type="character" w:customStyle="1" w:styleId="WW-Absatz-Standardschriftart1">
    <w:name w:val="WW-Absatz-Standardschriftart1"/>
    <w:rsid w:val="006A5B20"/>
  </w:style>
  <w:style w:type="character" w:customStyle="1" w:styleId="WW-Absatz-Standardschriftart11">
    <w:name w:val="WW-Absatz-Standardschriftart11"/>
    <w:rsid w:val="006A5B20"/>
  </w:style>
  <w:style w:type="character" w:customStyle="1" w:styleId="WW-Absatz-Standardschriftart111">
    <w:name w:val="WW-Absatz-Standardschriftart111"/>
    <w:rsid w:val="006A5B20"/>
  </w:style>
  <w:style w:type="character" w:customStyle="1" w:styleId="WW-Absatz-Standardschriftart1111">
    <w:name w:val="WW-Absatz-Standardschriftart1111"/>
    <w:rsid w:val="006A5B20"/>
  </w:style>
  <w:style w:type="character" w:customStyle="1" w:styleId="WW-Absatz-Standardschriftart11111">
    <w:name w:val="WW-Absatz-Standardschriftart11111"/>
    <w:rsid w:val="006A5B20"/>
  </w:style>
  <w:style w:type="character" w:customStyle="1" w:styleId="WW-Absatz-Standardschriftart111111">
    <w:name w:val="WW-Absatz-Standardschriftart111111"/>
    <w:rsid w:val="006A5B20"/>
  </w:style>
  <w:style w:type="character" w:customStyle="1" w:styleId="WW-Absatz-Standardschriftart1111111">
    <w:name w:val="WW-Absatz-Standardschriftart1111111"/>
    <w:rsid w:val="006A5B20"/>
  </w:style>
  <w:style w:type="character" w:customStyle="1" w:styleId="WW-Absatz-Standardschriftart11111111">
    <w:name w:val="WW-Absatz-Standardschriftart11111111"/>
    <w:rsid w:val="006A5B20"/>
  </w:style>
  <w:style w:type="character" w:customStyle="1" w:styleId="WW8Num2z0">
    <w:name w:val="WW8Num2z0"/>
    <w:rsid w:val="006A5B20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6A5B20"/>
  </w:style>
  <w:style w:type="character" w:customStyle="1" w:styleId="WW-Absatz-Standardschriftart1111111111">
    <w:name w:val="WW-Absatz-Standardschriftart1111111111"/>
    <w:rsid w:val="006A5B20"/>
  </w:style>
  <w:style w:type="character" w:customStyle="1" w:styleId="WW-Absatz-Standardschriftart11111111111">
    <w:name w:val="WW-Absatz-Standardschriftart11111111111"/>
    <w:rsid w:val="006A5B20"/>
  </w:style>
  <w:style w:type="character" w:customStyle="1" w:styleId="WW-Absatz-Standardschriftart111111111111">
    <w:name w:val="WW-Absatz-Standardschriftart111111111111"/>
    <w:rsid w:val="006A5B20"/>
  </w:style>
  <w:style w:type="character" w:customStyle="1" w:styleId="6">
    <w:name w:val="Основной шрифт абзаца6"/>
    <w:rsid w:val="006A5B20"/>
  </w:style>
  <w:style w:type="character" w:customStyle="1" w:styleId="WW-Absatz-Standardschriftart1111111111111">
    <w:name w:val="WW-Absatz-Standardschriftart1111111111111"/>
    <w:rsid w:val="006A5B20"/>
  </w:style>
  <w:style w:type="character" w:customStyle="1" w:styleId="WW-Absatz-Standardschriftart11111111111111">
    <w:name w:val="WW-Absatz-Standardschriftart11111111111111"/>
    <w:rsid w:val="006A5B20"/>
  </w:style>
  <w:style w:type="character" w:customStyle="1" w:styleId="WW-Absatz-Standardschriftart111111111111111">
    <w:name w:val="WW-Absatz-Standardschriftart111111111111111"/>
    <w:rsid w:val="006A5B20"/>
  </w:style>
  <w:style w:type="character" w:customStyle="1" w:styleId="51">
    <w:name w:val="Основной шрифт абзаца5"/>
    <w:rsid w:val="006A5B20"/>
  </w:style>
  <w:style w:type="character" w:customStyle="1" w:styleId="WW-Absatz-Standardschriftart1111111111111111">
    <w:name w:val="WW-Absatz-Standardschriftart1111111111111111"/>
    <w:rsid w:val="006A5B20"/>
  </w:style>
  <w:style w:type="character" w:customStyle="1" w:styleId="4">
    <w:name w:val="Основной шрифт абзаца4"/>
    <w:rsid w:val="006A5B20"/>
  </w:style>
  <w:style w:type="character" w:customStyle="1" w:styleId="WW-Absatz-Standardschriftart11111111111111111">
    <w:name w:val="WW-Absatz-Standardschriftart11111111111111111"/>
    <w:rsid w:val="006A5B20"/>
  </w:style>
  <w:style w:type="character" w:customStyle="1" w:styleId="WW-Absatz-Standardschriftart111111111111111111">
    <w:name w:val="WW-Absatz-Standardschriftart111111111111111111"/>
    <w:rsid w:val="006A5B20"/>
  </w:style>
  <w:style w:type="character" w:customStyle="1" w:styleId="31">
    <w:name w:val="Основной шрифт абзаца3"/>
    <w:rsid w:val="006A5B20"/>
  </w:style>
  <w:style w:type="character" w:customStyle="1" w:styleId="21">
    <w:name w:val="Основной шрифт абзаца2"/>
    <w:rsid w:val="006A5B20"/>
  </w:style>
  <w:style w:type="character" w:customStyle="1" w:styleId="WW-Absatz-Standardschriftart1111111111111111111">
    <w:name w:val="WW-Absatz-Standardschriftart1111111111111111111"/>
    <w:rsid w:val="006A5B20"/>
  </w:style>
  <w:style w:type="character" w:customStyle="1" w:styleId="WW-Absatz-Standardschriftart11111111111111111111">
    <w:name w:val="WW-Absatz-Standardschriftart11111111111111111111"/>
    <w:rsid w:val="006A5B20"/>
  </w:style>
  <w:style w:type="character" w:customStyle="1" w:styleId="WW-Absatz-Standardschriftart111111111111111111111">
    <w:name w:val="WW-Absatz-Standardschriftart111111111111111111111"/>
    <w:rsid w:val="006A5B20"/>
  </w:style>
  <w:style w:type="character" w:customStyle="1" w:styleId="WW-Absatz-Standardschriftart1111111111111111111111">
    <w:name w:val="WW-Absatz-Standardschriftart1111111111111111111111"/>
    <w:rsid w:val="006A5B20"/>
  </w:style>
  <w:style w:type="character" w:customStyle="1" w:styleId="WW-Absatz-Standardschriftart11111111111111111111111">
    <w:name w:val="WW-Absatz-Standardschriftart11111111111111111111111"/>
    <w:rsid w:val="006A5B20"/>
  </w:style>
  <w:style w:type="character" w:customStyle="1" w:styleId="WW-Absatz-Standardschriftart111111111111111111111111">
    <w:name w:val="WW-Absatz-Standardschriftart111111111111111111111111"/>
    <w:rsid w:val="006A5B20"/>
  </w:style>
  <w:style w:type="character" w:customStyle="1" w:styleId="WW-Absatz-Standardschriftart1111111111111111111111111">
    <w:name w:val="WW-Absatz-Standardschriftart1111111111111111111111111"/>
    <w:rsid w:val="006A5B20"/>
  </w:style>
  <w:style w:type="character" w:customStyle="1" w:styleId="WW-Absatz-Standardschriftart11111111111111111111111111">
    <w:name w:val="WW-Absatz-Standardschriftart11111111111111111111111111"/>
    <w:rsid w:val="006A5B20"/>
  </w:style>
  <w:style w:type="character" w:customStyle="1" w:styleId="WW-Absatz-Standardschriftart111111111111111111111111111">
    <w:name w:val="WW-Absatz-Standardschriftart111111111111111111111111111"/>
    <w:rsid w:val="006A5B20"/>
  </w:style>
  <w:style w:type="character" w:customStyle="1" w:styleId="WW-Absatz-Standardschriftart1111111111111111111111111111">
    <w:name w:val="WW-Absatz-Standardschriftart1111111111111111111111111111"/>
    <w:rsid w:val="006A5B20"/>
  </w:style>
  <w:style w:type="character" w:customStyle="1" w:styleId="WW-Absatz-Standardschriftart11111111111111111111111111111">
    <w:name w:val="WW-Absatz-Standardschriftart11111111111111111111111111111"/>
    <w:rsid w:val="006A5B20"/>
  </w:style>
  <w:style w:type="character" w:customStyle="1" w:styleId="WW-Absatz-Standardschriftart111111111111111111111111111111">
    <w:name w:val="WW-Absatz-Standardschriftart111111111111111111111111111111"/>
    <w:rsid w:val="006A5B20"/>
  </w:style>
  <w:style w:type="character" w:customStyle="1" w:styleId="WW-Absatz-Standardschriftart1111111111111111111111111111111">
    <w:name w:val="WW-Absatz-Standardschriftart1111111111111111111111111111111"/>
    <w:rsid w:val="006A5B20"/>
  </w:style>
  <w:style w:type="character" w:customStyle="1" w:styleId="WW-Absatz-Standardschriftart11111111111111111111111111111111">
    <w:name w:val="WW-Absatz-Standardschriftart11111111111111111111111111111111"/>
    <w:rsid w:val="006A5B20"/>
  </w:style>
  <w:style w:type="character" w:customStyle="1" w:styleId="WW-Absatz-Standardschriftart111111111111111111111111111111111">
    <w:name w:val="WW-Absatz-Standardschriftart111111111111111111111111111111111"/>
    <w:rsid w:val="006A5B20"/>
  </w:style>
  <w:style w:type="character" w:customStyle="1" w:styleId="WW-Absatz-Standardschriftart1111111111111111111111111111111111">
    <w:name w:val="WW-Absatz-Standardschriftart1111111111111111111111111111111111"/>
    <w:rsid w:val="006A5B20"/>
  </w:style>
  <w:style w:type="character" w:customStyle="1" w:styleId="WW-Absatz-Standardschriftart11111111111111111111111111111111111">
    <w:name w:val="WW-Absatz-Standardschriftart11111111111111111111111111111111111"/>
    <w:rsid w:val="006A5B20"/>
  </w:style>
  <w:style w:type="character" w:customStyle="1" w:styleId="WW-Absatz-Standardschriftart111111111111111111111111111111111111">
    <w:name w:val="WW-Absatz-Standardschriftart111111111111111111111111111111111111"/>
    <w:rsid w:val="006A5B20"/>
  </w:style>
  <w:style w:type="character" w:customStyle="1" w:styleId="WW-Absatz-Standardschriftart1111111111111111111111111111111111111">
    <w:name w:val="WW-Absatz-Standardschriftart1111111111111111111111111111111111111"/>
    <w:rsid w:val="006A5B20"/>
  </w:style>
  <w:style w:type="character" w:customStyle="1" w:styleId="WW-Absatz-Standardschriftart11111111111111111111111111111111111111">
    <w:name w:val="WW-Absatz-Standardschriftart11111111111111111111111111111111111111"/>
    <w:rsid w:val="006A5B20"/>
  </w:style>
  <w:style w:type="character" w:customStyle="1" w:styleId="WW-Absatz-Standardschriftart111111111111111111111111111111111111111">
    <w:name w:val="WW-Absatz-Standardschriftart111111111111111111111111111111111111111"/>
    <w:rsid w:val="006A5B20"/>
  </w:style>
  <w:style w:type="character" w:customStyle="1" w:styleId="WW8Num5z0">
    <w:name w:val="WW8Num5z0"/>
    <w:rsid w:val="006A5B20"/>
    <w:rPr>
      <w:rFonts w:ascii="Times New Roman" w:hAnsi="Times New Roman" w:cs="Times New Roman"/>
    </w:rPr>
  </w:style>
  <w:style w:type="character" w:customStyle="1" w:styleId="WW8Num6z0">
    <w:name w:val="WW8Num6z0"/>
    <w:rsid w:val="006A5B20"/>
    <w:rPr>
      <w:rFonts w:ascii="Times New Roman" w:hAnsi="Times New Roman" w:cs="Times New Roman"/>
    </w:rPr>
  </w:style>
  <w:style w:type="character" w:customStyle="1" w:styleId="WW8Num12z0">
    <w:name w:val="WW8Num12z0"/>
    <w:rsid w:val="006A5B20"/>
    <w:rPr>
      <w:rFonts w:ascii="Times New Roman" w:eastAsia="Times New Roman" w:hAnsi="Times New Roman"/>
    </w:rPr>
  </w:style>
  <w:style w:type="character" w:customStyle="1" w:styleId="WW8Num13z0">
    <w:name w:val="WW8Num13z0"/>
    <w:rsid w:val="006A5B20"/>
    <w:rPr>
      <w:rFonts w:cs="Times New Roman"/>
    </w:rPr>
  </w:style>
  <w:style w:type="character" w:customStyle="1" w:styleId="WW8Num17z0">
    <w:name w:val="WW8Num17z0"/>
    <w:rsid w:val="006A5B20"/>
    <w:rPr>
      <w:rFonts w:ascii="Times New Roman" w:hAnsi="Times New Roman" w:cs="Times New Roman"/>
    </w:rPr>
  </w:style>
  <w:style w:type="character" w:customStyle="1" w:styleId="WW8Num19z0">
    <w:name w:val="WW8Num19z0"/>
    <w:rsid w:val="006A5B20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6A5B20"/>
    <w:rPr>
      <w:rFonts w:ascii="Times New Roman" w:hAnsi="Times New Roman" w:cs="Times New Roman"/>
    </w:rPr>
  </w:style>
  <w:style w:type="character" w:customStyle="1" w:styleId="WW8Num21z0">
    <w:name w:val="WW8Num21z0"/>
    <w:rsid w:val="006A5B20"/>
    <w:rPr>
      <w:rFonts w:ascii="Times New Roman" w:hAnsi="Times New Roman" w:cs="Times New Roman"/>
    </w:rPr>
  </w:style>
  <w:style w:type="character" w:customStyle="1" w:styleId="WW8NumSt2z0">
    <w:name w:val="WW8NumSt2z0"/>
    <w:rsid w:val="006A5B20"/>
    <w:rPr>
      <w:rFonts w:ascii="Times New Roman" w:hAnsi="Times New Roman" w:cs="Times New Roman"/>
    </w:rPr>
  </w:style>
  <w:style w:type="character" w:customStyle="1" w:styleId="WW8NumSt4z0">
    <w:name w:val="WW8NumSt4z0"/>
    <w:rsid w:val="006A5B20"/>
    <w:rPr>
      <w:rFonts w:ascii="Times New Roman" w:hAnsi="Times New Roman" w:cs="Times New Roman"/>
    </w:rPr>
  </w:style>
  <w:style w:type="character" w:customStyle="1" w:styleId="WW8NumSt22z0">
    <w:name w:val="WW8NumSt22z0"/>
    <w:rsid w:val="006A5B20"/>
    <w:rPr>
      <w:rFonts w:ascii="Times New Roman" w:hAnsi="Times New Roman" w:cs="Times New Roman"/>
    </w:rPr>
  </w:style>
  <w:style w:type="character" w:customStyle="1" w:styleId="WW8NumSt25z0">
    <w:name w:val="WW8NumSt25z0"/>
    <w:rsid w:val="006A5B20"/>
    <w:rPr>
      <w:rFonts w:ascii="Times New Roman" w:hAnsi="Times New Roman" w:cs="Times New Roman"/>
    </w:rPr>
  </w:style>
  <w:style w:type="character" w:customStyle="1" w:styleId="WW8NumSt26z0">
    <w:name w:val="WW8NumSt26z0"/>
    <w:rsid w:val="006A5B2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A5B20"/>
  </w:style>
  <w:style w:type="character" w:customStyle="1" w:styleId="font21">
    <w:name w:val="font21"/>
    <w:rsid w:val="006A5B2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6A5B2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6A5B20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6A5B20"/>
    <w:rPr>
      <w:sz w:val="18"/>
      <w:szCs w:val="18"/>
    </w:rPr>
  </w:style>
  <w:style w:type="character" w:customStyle="1" w:styleId="a5">
    <w:name w:val="Символ нумерации"/>
    <w:rsid w:val="006A5B20"/>
  </w:style>
  <w:style w:type="character" w:styleId="a6">
    <w:name w:val="page number"/>
    <w:basedOn w:val="51"/>
    <w:rsid w:val="006A5B20"/>
  </w:style>
  <w:style w:type="paragraph" w:customStyle="1" w:styleId="a7">
    <w:name w:val="Заголовок"/>
    <w:basedOn w:val="a"/>
    <w:next w:val="a8"/>
    <w:rsid w:val="006A5B2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6A5B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A5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6A5B20"/>
    <w:rPr>
      <w:rFonts w:cs="Mangal"/>
    </w:rPr>
  </w:style>
  <w:style w:type="paragraph" w:customStyle="1" w:styleId="60">
    <w:name w:val="Название6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2">
    <w:name w:val="Название5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2">
    <w:name w:val="Название1"/>
    <w:basedOn w:val="a"/>
    <w:rsid w:val="006A5B2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A5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A5B2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rsid w:val="006A5B2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6A5B2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ody Text Indent"/>
    <w:basedOn w:val="a"/>
    <w:link w:val="ae"/>
    <w:rsid w:val="006A5B2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6A5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A5B2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6A5B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6A5B2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Текст1"/>
    <w:basedOn w:val="a"/>
    <w:rsid w:val="006A5B2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6A5B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">
    <w:name w:val="Знак"/>
    <w:basedOn w:val="a"/>
    <w:rsid w:val="006A5B20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styleId="af0">
    <w:name w:val="List Paragraph"/>
    <w:basedOn w:val="a"/>
    <w:uiPriority w:val="34"/>
    <w:qFormat/>
    <w:rsid w:val="006A5B2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1">
    <w:name w:val="Normal (Web)"/>
    <w:basedOn w:val="a"/>
    <w:rsid w:val="006A5B2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6A5B20"/>
    <w:pPr>
      <w:suppressAutoHyphens/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rsid w:val="006A5B2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5">
    <w:name w:val="Нижний колонтитул1"/>
    <w:basedOn w:val="a"/>
    <w:rsid w:val="006A5B2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B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B20"/>
    <w:pPr>
      <w:jc w:val="center"/>
    </w:pPr>
    <w:rPr>
      <w:b/>
      <w:bCs/>
    </w:rPr>
  </w:style>
  <w:style w:type="paragraph" w:styleId="af4">
    <w:name w:val="footer"/>
    <w:basedOn w:val="a"/>
    <w:link w:val="af5"/>
    <w:rsid w:val="006A5B20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6A5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врезки"/>
    <w:basedOn w:val="a8"/>
    <w:rsid w:val="006A5B20"/>
  </w:style>
  <w:style w:type="paragraph" w:styleId="af7">
    <w:name w:val="header"/>
    <w:basedOn w:val="a"/>
    <w:link w:val="af8"/>
    <w:uiPriority w:val="99"/>
    <w:rsid w:val="006A5B20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uiPriority w:val="99"/>
    <w:rsid w:val="006A5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A5B2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Postan">
    <w:name w:val="Postan"/>
    <w:basedOn w:val="a"/>
    <w:rsid w:val="006A5B2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6A5B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A5B2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Знак1"/>
    <w:basedOn w:val="a"/>
    <w:rsid w:val="006A5B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9">
    <w:name w:val="Table Grid"/>
    <w:basedOn w:val="a1"/>
    <w:rsid w:val="006A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sid w:val="006A5B20"/>
    <w:rPr>
      <w:i/>
      <w:iCs/>
    </w:rPr>
  </w:style>
  <w:style w:type="paragraph" w:customStyle="1" w:styleId="formattext">
    <w:name w:val="formattext"/>
    <w:basedOn w:val="a"/>
    <w:rsid w:val="006A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A5B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7">
    <w:name w:val="Абзац списка1"/>
    <w:basedOn w:val="a"/>
    <w:rsid w:val="006A5B20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b">
    <w:name w:val="Прижатый влево"/>
    <w:basedOn w:val="a"/>
    <w:next w:val="a"/>
    <w:rsid w:val="006A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6A5B2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A5B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61">
    <w:name w:val="Средний список 1 - Акцент 61"/>
    <w:basedOn w:val="a"/>
    <w:uiPriority w:val="34"/>
    <w:qFormat/>
    <w:rsid w:val="006A5B2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c">
    <w:name w:val="annotation reference"/>
    <w:uiPriority w:val="99"/>
    <w:semiHidden/>
    <w:unhideWhenUsed/>
    <w:rsid w:val="006A5B20"/>
    <w:rPr>
      <w:sz w:val="16"/>
      <w:szCs w:val="16"/>
    </w:rPr>
  </w:style>
  <w:style w:type="character" w:styleId="afd">
    <w:name w:val="Strong"/>
    <w:basedOn w:val="a0"/>
    <w:qFormat/>
    <w:rsid w:val="008578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ivan-admin.uc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F3A1-D3FE-4186-B7B9-B6838640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2015-04-07T12:47:00Z</cp:lastPrinted>
  <dcterms:created xsi:type="dcterms:W3CDTF">2015-04-07T04:40:00Z</dcterms:created>
  <dcterms:modified xsi:type="dcterms:W3CDTF">2015-04-09T08:08:00Z</dcterms:modified>
</cp:coreProperties>
</file>